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B7CF" w14:textId="77777777" w:rsidR="00C02594" w:rsidRDefault="00FB0459">
      <w:pPr>
        <w:pStyle w:val="Textoindependiente"/>
        <w:spacing w:before="6"/>
        <w:rPr>
          <w:sz w:val="19"/>
        </w:rPr>
      </w:pPr>
      <w:r>
        <w:pict w14:anchorId="45B3D298">
          <v:group id="_x0000_s1084" style="position:absolute;margin-left:70.55pt;margin-top:13.15pt;width:471.2pt;height:39.8pt;z-index:-15727616;mso-wrap-distance-left:0;mso-wrap-distance-right:0;mso-position-horizontal-relative:page" coordorigin="1411,263" coordsize="9424,7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1410;top:528;width:9424;height:531" fillcolor="#0d0d0d" stroked="f">
              <v:textbox inset="0,0,0,0">
                <w:txbxContent>
                  <w:p w14:paraId="788A5CE9" w14:textId="77777777" w:rsidR="00C02594" w:rsidRDefault="00FB0459">
                    <w:pPr>
                      <w:spacing w:line="230" w:lineRule="auto"/>
                      <w:ind w:left="30" w:right="11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COMPETENCIES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85" type="#_x0000_t202" style="position:absolute;left:1410;top:263;width:9424;height:266" fillcolor="red" stroked="f">
              <v:textbox inset="0,0,0,0">
                <w:txbxContent>
                  <w:p w14:paraId="0316E03E" w14:textId="77777777" w:rsidR="00C02594" w:rsidRDefault="00FB0459">
                    <w:pPr>
                      <w:spacing w:line="265" w:lineRule="exact"/>
                      <w:ind w:left="1457" w:right="146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II.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D447C2" w14:textId="77777777" w:rsidR="00C02594" w:rsidRDefault="00FB0459">
      <w:pPr>
        <w:pStyle w:val="Textoindependiente"/>
        <w:spacing w:before="71" w:line="249" w:lineRule="auto"/>
        <w:ind w:left="140" w:right="248"/>
      </w:pPr>
      <w:r>
        <w:t>Section II focuses on micro social work practice. Micro social work practice is defined as</w:t>
      </w:r>
      <w:r>
        <w:rPr>
          <w:spacing w:val="1"/>
        </w:rPr>
        <w:t xml:space="preserve"> </w:t>
      </w:r>
      <w:r>
        <w:t xml:space="preserve">practice with individuals (Kirst-Ashman &amp; Hull, 2018). According to Miley, </w:t>
      </w:r>
      <w:proofErr w:type="spellStart"/>
      <w:r>
        <w:t>O’Melia</w:t>
      </w:r>
      <w:proofErr w:type="spellEnd"/>
      <w:r>
        <w:t>, and</w:t>
      </w:r>
      <w:r>
        <w:rPr>
          <w:spacing w:val="1"/>
        </w:rPr>
        <w:t xml:space="preserve"> </w:t>
      </w:r>
      <w:r>
        <w:t>Dubois,</w:t>
      </w:r>
      <w:r>
        <w:rPr>
          <w:spacing w:val="-2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functioning,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ways</w:t>
      </w:r>
      <w:proofErr w:type="gramEnd"/>
      <w:r>
        <w:t xml:space="preserve"> people</w:t>
      </w:r>
      <w:r>
        <w:rPr>
          <w:spacing w:val="2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resources (pp</w:t>
      </w:r>
      <w:r>
        <w:rPr>
          <w:spacing w:val="-1"/>
        </w:rPr>
        <w:t xml:space="preserve"> </w:t>
      </w:r>
      <w:r>
        <w:t>8-9).</w:t>
      </w:r>
    </w:p>
    <w:p w14:paraId="6743DE45" w14:textId="221F74E1" w:rsidR="00C02594" w:rsidRDefault="00FB0459" w:rsidP="00FB0459">
      <w:pPr>
        <w:pStyle w:val="Textoindependiente"/>
        <w:spacing w:before="158" w:line="249" w:lineRule="auto"/>
        <w:ind w:left="140" w:right="146"/>
      </w:pPr>
      <w:r>
        <w:t>Professional competencies drive social work practice. Social work student interns and medical</w:t>
      </w:r>
      <w:r>
        <w:rPr>
          <w:spacing w:val="1"/>
        </w:rPr>
        <w:t xml:space="preserve"> </w:t>
      </w:r>
      <w:r>
        <w:t>social w</w:t>
      </w:r>
      <w:r>
        <w:t>orkers ascribe to the Council on Social Work Education (CSWE) professional</w:t>
      </w:r>
      <w:r>
        <w:rPr>
          <w:spacing w:val="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during,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CSWE</w:t>
      </w:r>
      <w:r>
        <w:rPr>
          <w:spacing w:val="1"/>
        </w:rPr>
        <w:t xml:space="preserve"> </w:t>
      </w:r>
      <w:r>
        <w:t>competencies, however, other doctrines with which to be aware are important. For example, and</w:t>
      </w:r>
      <w:r>
        <w:rPr>
          <w:spacing w:val="1"/>
        </w:rPr>
        <w:t xml:space="preserve"> </w:t>
      </w:r>
      <w:r>
        <w:t>es</w:t>
      </w:r>
      <w:r>
        <w:t xml:space="preserve">pecially because the </w:t>
      </w:r>
      <w:proofErr w:type="spellStart"/>
      <w:r>
        <w:t>Maynor</w:t>
      </w:r>
      <w:proofErr w:type="spellEnd"/>
      <w:r>
        <w:t xml:space="preserve"> Castillo scenario involves an international and undocumented</w:t>
      </w:r>
      <w:r>
        <w:rPr>
          <w:spacing w:val="1"/>
        </w:rPr>
        <w:t xml:space="preserve"> </w:t>
      </w:r>
      <w:r>
        <w:t>DACA student, social workers may consider the International Federation of Social Workers</w:t>
      </w:r>
      <w:r>
        <w:rPr>
          <w:spacing w:val="1"/>
        </w:rPr>
        <w:t xml:space="preserve"> </w:t>
      </w:r>
      <w:r>
        <w:t>(IFSW)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Development Goals.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sections each contain a table containing a core principle, on the left, and synthesizes ways the</w:t>
      </w:r>
      <w:r>
        <w:rPr>
          <w:spacing w:val="1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operationalized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Because</w:t>
      </w:r>
      <w:r>
        <w:rPr>
          <w:spacing w:val="-4"/>
        </w:rPr>
        <w:t xml:space="preserve"> </w:t>
      </w:r>
      <w:proofErr w:type="spellStart"/>
      <w:r>
        <w:t>Maynor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and undocumented DACA stude</w:t>
      </w:r>
      <w:r>
        <w:t>nt, social workers may consider the International Federation of</w:t>
      </w:r>
      <w:r>
        <w:rPr>
          <w:spacing w:val="1"/>
        </w:rPr>
        <w:t xml:space="preserve"> </w:t>
      </w:r>
      <w:r>
        <w:t>Social Workers (IFSW) Ethical Principles and the United Nations Sustainable Development</w:t>
      </w:r>
      <w:r>
        <w:rPr>
          <w:spacing w:val="1"/>
        </w:rPr>
        <w:t xml:space="preserve"> </w:t>
      </w:r>
      <w:r>
        <w:t>Goals. The following sections each contain a table containing a core principle, on the left, and</w:t>
      </w:r>
      <w:r>
        <w:rPr>
          <w:spacing w:val="1"/>
        </w:rPr>
        <w:t xml:space="preserve"> </w:t>
      </w:r>
      <w:r>
        <w:t>synthes</w:t>
      </w:r>
      <w:r>
        <w:t>izes ways the</w:t>
      </w:r>
      <w:r>
        <w:rPr>
          <w:spacing w:val="-2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operationalized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t>.</w:t>
      </w:r>
    </w:p>
    <w:p w14:paraId="31B2F46E" w14:textId="590AE189" w:rsidR="00C02594" w:rsidRDefault="00FB0459">
      <w:pPr>
        <w:pStyle w:val="Textoindependiente"/>
        <w:rPr>
          <w:sz w:val="19"/>
        </w:rPr>
      </w:pPr>
      <w:r>
        <w:pict w14:anchorId="6A24B566">
          <v:shape id="_x0000_s1053" type="#_x0000_t202" style="position:absolute;margin-left:70.55pt;margin-top:51.05pt;width:471.2pt;height:14.25pt;z-index:-15713280;mso-wrap-distance-left:0;mso-wrap-distance-right:0;mso-position-horizontal-relative:page" fillcolor="black" stroked="f">
            <v:textbox style="mso-next-textbox:#_x0000_s1053" inset="0,0,0,0">
              <w:txbxContent>
                <w:p w14:paraId="65112C3B" w14:textId="77777777" w:rsidR="00C02594" w:rsidRDefault="00FB0459">
                  <w:pPr>
                    <w:spacing w:line="267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CORE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VALUE –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HUMAN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RELATIONSHIPS</w:t>
                  </w:r>
                </w:p>
              </w:txbxContent>
            </v:textbox>
            <w10:wrap type="topAndBottom" anchorx="page"/>
          </v:shape>
        </w:pict>
      </w:r>
    </w:p>
    <w:p w14:paraId="3957E100" w14:textId="77777777" w:rsidR="00C02594" w:rsidRDefault="00C02594">
      <w:pPr>
        <w:pStyle w:val="Textoindependiente"/>
        <w:rPr>
          <w:sz w:val="18"/>
        </w:rPr>
      </w:pPr>
      <w:bookmarkStart w:id="0" w:name="_GoBack"/>
      <w:bookmarkEnd w:id="0"/>
    </w:p>
    <w:p w14:paraId="7B5F89F3" w14:textId="77777777" w:rsidR="00C02594" w:rsidRDefault="00C02594">
      <w:pPr>
        <w:pStyle w:val="Textoindependiente"/>
        <w:spacing w:before="5"/>
        <w:rPr>
          <w:sz w:val="18"/>
        </w:rPr>
      </w:pPr>
    </w:p>
    <w:p w14:paraId="6C5891A3" w14:textId="77777777" w:rsidR="00C02594" w:rsidRDefault="00C02594">
      <w:pPr>
        <w:pStyle w:val="Textoindependiente"/>
        <w:spacing w:before="7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C02594" w14:paraId="25EB15B1" w14:textId="77777777">
        <w:trPr>
          <w:trHeight w:val="270"/>
        </w:trPr>
        <w:tc>
          <w:tcPr>
            <w:tcW w:w="9354" w:type="dxa"/>
            <w:gridSpan w:val="2"/>
          </w:tcPr>
          <w:p w14:paraId="1CD802AB" w14:textId="77777777" w:rsidR="00C02594" w:rsidRDefault="00FB0459">
            <w:pPr>
              <w:pStyle w:val="TableParagraph"/>
              <w:spacing w:line="250" w:lineRule="exact"/>
              <w:ind w:left="3664" w:right="3662"/>
              <w:jc w:val="center"/>
              <w:rPr>
                <w:sz w:val="24"/>
              </w:rPr>
            </w:pPr>
            <w:r>
              <w:rPr>
                <w:sz w:val="24"/>
              </w:rPr>
              <w:t>NASW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</w:tc>
      </w:tr>
      <w:tr w:rsidR="00C02594" w14:paraId="44149CBD" w14:textId="77777777">
        <w:trPr>
          <w:trHeight w:val="2125"/>
        </w:trPr>
        <w:tc>
          <w:tcPr>
            <w:tcW w:w="2336" w:type="dxa"/>
          </w:tcPr>
          <w:p w14:paraId="46ABEA49" w14:textId="77777777" w:rsidR="00C02594" w:rsidRDefault="00FB045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</w:p>
        </w:tc>
        <w:tc>
          <w:tcPr>
            <w:tcW w:w="7018" w:type="dxa"/>
          </w:tcPr>
          <w:p w14:paraId="4C47DB32" w14:textId="77777777" w:rsidR="00C02594" w:rsidRDefault="00FB0459">
            <w:pPr>
              <w:pStyle w:val="TableParagraph"/>
              <w:spacing w:line="230" w:lineRule="auto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Social workers who work with victims of sexual and </w:t>
            </w:r>
            <w:proofErr w:type="gramStart"/>
            <w:r>
              <w:rPr>
                <w:sz w:val="24"/>
              </w:rPr>
              <w:t>gender based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violence have a responsibility to explore victims relationships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victims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7BB0DD7C" w14:textId="77777777" w:rsidR="00C02594" w:rsidRDefault="00C0259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B2DD376" w14:textId="77777777" w:rsidR="00C02594" w:rsidRDefault="00FB0459">
            <w:pPr>
              <w:pStyle w:val="TableParagraph"/>
              <w:spacing w:line="230" w:lineRule="auto"/>
              <w:ind w:right="20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 their clients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 relationships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relationships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(Tulane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14:paraId="3816219F" w14:textId="77777777" w:rsidR="00C02594" w:rsidRDefault="00FB045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2021).</w:t>
            </w:r>
          </w:p>
        </w:tc>
      </w:tr>
    </w:tbl>
    <w:p w14:paraId="65CDDF8A" w14:textId="77777777" w:rsidR="00C02594" w:rsidRDefault="00C02594">
      <w:pPr>
        <w:pStyle w:val="Textoindependiente"/>
        <w:rPr>
          <w:sz w:val="20"/>
        </w:rPr>
      </w:pPr>
    </w:p>
    <w:p w14:paraId="2605AC04" w14:textId="77777777" w:rsidR="00C02594" w:rsidRDefault="00FB0459">
      <w:pPr>
        <w:pStyle w:val="Textoindependiente"/>
        <w:spacing w:before="7"/>
        <w:rPr>
          <w:sz w:val="16"/>
        </w:rPr>
      </w:pPr>
      <w:r>
        <w:pict w14:anchorId="1D4FF1AF">
          <v:shape id="_x0000_s1052" type="#_x0000_t202" style="position:absolute;margin-left:70.55pt;margin-top:10.75pt;width:471.2pt;height:28.8pt;z-index:-15712768;mso-wrap-distance-left:0;mso-wrap-distance-right:0;mso-position-horizontal-relative:page" fillcolor="black" stroked="f">
            <v:textbox inset="0,0,0,0">
              <w:txbxContent>
                <w:p w14:paraId="096C431E" w14:textId="77777777" w:rsidR="00C02594" w:rsidRDefault="00FB0459">
                  <w:pPr>
                    <w:spacing w:line="252" w:lineRule="auto"/>
                    <w:ind w:left="30" w:right="26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 WORK COMPETENCIES – HUMAN RELATIONSHIPS - MICRO PRACTICE</w:t>
                  </w:r>
                  <w:r>
                    <w:rPr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ACTIVITY</w:t>
                  </w:r>
                </w:p>
              </w:txbxContent>
            </v:textbox>
            <w10:wrap type="topAndBottom" anchorx="page"/>
          </v:shape>
        </w:pict>
      </w:r>
    </w:p>
    <w:p w14:paraId="42A4EB19" w14:textId="77777777" w:rsidR="00C02594" w:rsidRDefault="00FB0459">
      <w:pPr>
        <w:spacing w:before="135" w:line="271" w:lineRule="exact"/>
        <w:ind w:left="140"/>
        <w:rPr>
          <w:b/>
          <w:sz w:val="24"/>
        </w:rPr>
      </w:pPr>
      <w:r>
        <w:rPr>
          <w:sz w:val="24"/>
        </w:rPr>
        <w:t>CSWE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Importance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Relationships</w:t>
      </w:r>
    </w:p>
    <w:p w14:paraId="4BDBE929" w14:textId="77777777" w:rsidR="00C02594" w:rsidRDefault="00FB0459">
      <w:pPr>
        <w:pStyle w:val="Textoindependiente"/>
        <w:spacing w:before="4" w:line="230" w:lineRule="auto"/>
        <w:ind w:left="140"/>
      </w:pPr>
      <w:r>
        <w:t>Social</w:t>
      </w:r>
      <w:r>
        <w:rPr>
          <w:spacing w:val="-5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are an</w:t>
      </w:r>
      <w:r>
        <w:rPr>
          <w:spacing w:val="-3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vehicle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change.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partners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seek</w:t>
      </w:r>
    </w:p>
    <w:p w14:paraId="4E8CA3E2" w14:textId="77777777" w:rsidR="00C02594" w:rsidRDefault="00C02594">
      <w:pPr>
        <w:spacing w:line="230" w:lineRule="auto"/>
        <w:sectPr w:rsidR="00C02594">
          <w:pgSz w:w="12240" w:h="15840"/>
          <w:pgMar w:top="1440" w:right="1300" w:bottom="280" w:left="1300" w:header="720" w:footer="720" w:gutter="0"/>
          <w:cols w:space="720"/>
        </w:sectPr>
      </w:pPr>
    </w:p>
    <w:p w14:paraId="0477F4B7" w14:textId="77777777" w:rsidR="00C02594" w:rsidRDefault="00FB0459">
      <w:pPr>
        <w:pStyle w:val="Textoindependiente"/>
        <w:spacing w:before="80" w:line="230" w:lineRule="auto"/>
        <w:ind w:left="140" w:right="160"/>
      </w:pPr>
      <w:r>
        <w:lastRenderedPageBreak/>
        <w:t>to</w:t>
      </w:r>
      <w:r>
        <w:rPr>
          <w:spacing w:val="-3"/>
        </w:rPr>
        <w:t xml:space="preserve"> </w:t>
      </w:r>
      <w:r>
        <w:t>strengthen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purposeful</w:t>
      </w:r>
      <w:r>
        <w:rPr>
          <w:spacing w:val="-4"/>
        </w:rPr>
        <w:t xml:space="preserve"> </w:t>
      </w:r>
      <w:r>
        <w:t>effort to</w:t>
      </w:r>
      <w:r>
        <w:rPr>
          <w:spacing w:val="-2"/>
        </w:rPr>
        <w:t xml:space="preserve"> </w:t>
      </w:r>
      <w:r>
        <w:t>promote,</w:t>
      </w:r>
      <w:r>
        <w:rPr>
          <w:spacing w:val="-2"/>
        </w:rPr>
        <w:t xml:space="preserve"> </w:t>
      </w:r>
      <w:r>
        <w:t>restore,</w:t>
      </w:r>
      <w:r>
        <w:rPr>
          <w:spacing w:val="-2"/>
        </w:rPr>
        <w:t xml:space="preserve"> </w:t>
      </w:r>
      <w:r>
        <w:t>maintain,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enhance the</w:t>
      </w:r>
      <w:r>
        <w:rPr>
          <w:spacing w:val="-4"/>
        </w:rPr>
        <w:t xml:space="preserve"> </w:t>
      </w:r>
      <w:r>
        <w:t>well-being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individuals,</w:t>
      </w:r>
      <w:r>
        <w:rPr>
          <w:spacing w:val="-2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communities.</w:t>
      </w:r>
    </w:p>
    <w:p w14:paraId="08F3BB45" w14:textId="77777777" w:rsidR="00C02594" w:rsidRDefault="00C02594">
      <w:pPr>
        <w:pStyle w:val="Textoindependiente"/>
        <w:rPr>
          <w:sz w:val="26"/>
        </w:rPr>
      </w:pPr>
    </w:p>
    <w:p w14:paraId="0963EEAE" w14:textId="77777777" w:rsidR="00C02594" w:rsidRDefault="00C02594">
      <w:pPr>
        <w:pStyle w:val="Textoindependiente"/>
        <w:spacing w:before="7"/>
        <w:rPr>
          <w:sz w:val="20"/>
        </w:rPr>
      </w:pPr>
    </w:p>
    <w:p w14:paraId="59C84DEB" w14:textId="77777777" w:rsidR="00C02594" w:rsidRDefault="00FB0459">
      <w:pPr>
        <w:pStyle w:val="Textoindependiente"/>
        <w:spacing w:line="230" w:lineRule="auto"/>
        <w:ind w:left="140" w:right="178"/>
      </w:pPr>
      <w:r>
        <w:t>Foundation</w:t>
      </w:r>
      <w:r>
        <w:rPr>
          <w:spacing w:val="-2"/>
        </w:rPr>
        <w:t xml:space="preserve"> </w:t>
      </w:r>
      <w:r>
        <w:t>Activity: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NASW</w:t>
      </w:r>
      <w:r>
        <w:rPr>
          <w:spacing w:val="-4"/>
        </w:rPr>
        <w:t xml:space="preserve"> </w:t>
      </w:r>
      <w:r>
        <w:t>definition</w:t>
      </w:r>
      <w:r>
        <w:rPr>
          <w:spacing w:val="2"/>
        </w:rPr>
        <w:t xml:space="preserve"> </w:t>
      </w:r>
      <w:r>
        <w:t>above.</w:t>
      </w:r>
      <w:r>
        <w:rPr>
          <w:spacing w:val="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coalition</w:t>
      </w:r>
      <w:r>
        <w:rPr>
          <w:spacing w:val="-57"/>
        </w:rPr>
        <w:t xml:space="preserve"> </w:t>
      </w:r>
      <w:r>
        <w:t>meeting for the organization. The coalition is currently comprised of agency clients, law</w:t>
      </w:r>
      <w:r>
        <w:rPr>
          <w:spacing w:val="1"/>
        </w:rPr>
        <w:t xml:space="preserve"> </w:t>
      </w:r>
      <w:r>
        <w:t>enforcement officers, judges, attorneys, and health care providers. Identify other</w:t>
      </w:r>
      <w:r>
        <w:rPr>
          <w:spacing w:val="1"/>
        </w:rPr>
        <w:t xml:space="preserve"> </w:t>
      </w:r>
      <w:r>
        <w:t>providers/service professionals you would like to invite to the coalition meeting a</w:t>
      </w:r>
      <w:r>
        <w:t>nd create an</w:t>
      </w:r>
      <w:r>
        <w:rPr>
          <w:spacing w:val="1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meeting.</w:t>
      </w:r>
    </w:p>
    <w:p w14:paraId="74621FDD" w14:textId="77777777" w:rsidR="00C02594" w:rsidRDefault="00FB0459">
      <w:pPr>
        <w:pStyle w:val="Textoindependiente"/>
        <w:rPr>
          <w:sz w:val="19"/>
        </w:rPr>
      </w:pPr>
      <w:r>
        <w:pict w14:anchorId="1EF78212">
          <v:shape id="_x0000_s1051" style="position:absolute;margin-left:72.05pt;margin-top:13.15pt;width:468pt;height:.1pt;z-index:-15712256;mso-wrap-distance-left:0;mso-wrap-distance-right:0;mso-position-horizontal-relative:page" coordorigin="1441,263" coordsize="9360,0" path="m1441,263r9360,e" filled="f" strokeweight=".48pt">
            <v:path arrowok="t"/>
            <w10:wrap type="topAndBottom" anchorx="page"/>
          </v:shape>
        </w:pict>
      </w:r>
      <w:r>
        <w:pict w14:anchorId="1845A88F">
          <v:shape id="_x0000_s1050" style="position:absolute;margin-left:72.05pt;margin-top:27.65pt;width:468pt;height:.1pt;z-index:-15711744;mso-wrap-distance-left:0;mso-wrap-distance-right:0;mso-position-horizontal-relative:page" coordorigin="1441,553" coordsize="9360,0" path="m1441,553r9360,e" filled="f" strokeweight=".48pt">
            <v:path arrowok="t"/>
            <w10:wrap type="topAndBottom" anchorx="page"/>
          </v:shape>
        </w:pict>
      </w:r>
      <w:r>
        <w:pict w14:anchorId="43603C62">
          <v:shape id="_x0000_s1049" style="position:absolute;margin-left:72.05pt;margin-top:41.9pt;width:468.2pt;height:.1pt;z-index:-15711232;mso-wrap-distance-left:0;mso-wrap-distance-right:0;mso-position-horizontal-relative:page" coordorigin="1441,838" coordsize="9364,0" o:spt="100" adj="0,,0" path="m1441,838r8520,m9964,838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736D45E9" w14:textId="77777777" w:rsidR="00C02594" w:rsidRDefault="00C02594">
      <w:pPr>
        <w:pStyle w:val="Textoindependiente"/>
        <w:spacing w:before="5"/>
        <w:rPr>
          <w:sz w:val="18"/>
        </w:rPr>
      </w:pPr>
    </w:p>
    <w:p w14:paraId="421FF9C0" w14:textId="77777777" w:rsidR="00C02594" w:rsidRDefault="00C02594">
      <w:pPr>
        <w:pStyle w:val="Textoindependiente"/>
        <w:rPr>
          <w:sz w:val="18"/>
        </w:rPr>
      </w:pPr>
    </w:p>
    <w:p w14:paraId="5FBD0933" w14:textId="77777777" w:rsidR="00C02594" w:rsidRDefault="00FB0459">
      <w:pPr>
        <w:spacing w:before="140" w:line="273" w:lineRule="exact"/>
        <w:ind w:left="140"/>
        <w:rPr>
          <w:b/>
          <w:sz w:val="24"/>
        </w:rPr>
      </w:pPr>
      <w:r>
        <w:rPr>
          <w:sz w:val="24"/>
        </w:rPr>
        <w:t>IFSW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Principle: </w:t>
      </w:r>
      <w:r>
        <w:rPr>
          <w:b/>
          <w:sz w:val="24"/>
        </w:rPr>
        <w:t>Promoting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Rights</w:t>
      </w:r>
    </w:p>
    <w:p w14:paraId="7216CA2F" w14:textId="77777777" w:rsidR="00C02594" w:rsidRDefault="00FB0459">
      <w:pPr>
        <w:pStyle w:val="Textoindependiente"/>
        <w:spacing w:before="6" w:line="230" w:lineRule="auto"/>
        <w:ind w:left="140" w:right="146"/>
      </w:pPr>
      <w:r>
        <w:t>Social</w:t>
      </w:r>
      <w:r>
        <w:rPr>
          <w:spacing w:val="-4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embrace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inalienable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beings.</w:t>
      </w:r>
      <w:r>
        <w:rPr>
          <w:spacing w:val="-57"/>
        </w:rPr>
        <w:t xml:space="preserve"> </w:t>
      </w:r>
      <w:r>
        <w:t>Social work is based on respect for the inherent worth, dignity of all people and the individual</w:t>
      </w:r>
      <w:r>
        <w:rPr>
          <w:spacing w:val="1"/>
        </w:rPr>
        <w:t xml:space="preserve"> </w:t>
      </w:r>
      <w:r>
        <w:t>and social/civil rights that follow from this. Social workers often work with people to find an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between competing human rights</w:t>
      </w:r>
    </w:p>
    <w:p w14:paraId="6F57530D" w14:textId="77777777" w:rsidR="00C02594" w:rsidRDefault="00C02594">
      <w:pPr>
        <w:pStyle w:val="Textoindependiente"/>
        <w:spacing w:before="10"/>
        <w:rPr>
          <w:sz w:val="22"/>
        </w:rPr>
      </w:pPr>
    </w:p>
    <w:p w14:paraId="0419FBCF" w14:textId="77777777" w:rsidR="00C02594" w:rsidRDefault="00FB0459">
      <w:pPr>
        <w:pStyle w:val="Textoindependiente"/>
        <w:spacing w:line="232" w:lineRule="auto"/>
        <w:ind w:left="140" w:right="216"/>
      </w:pPr>
      <w:r>
        <w:t>Advanced Ac</w:t>
      </w:r>
      <w:r>
        <w:t>tivity: You are aware of the traditional practices of cutting the sexual organs of</w:t>
      </w:r>
      <w:r>
        <w:rPr>
          <w:spacing w:val="1"/>
        </w:rPr>
        <w:t xml:space="preserve"> </w:t>
      </w:r>
      <w:r>
        <w:t>pubertal</w:t>
      </w:r>
      <w:r>
        <w:rPr>
          <w:spacing w:val="-5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Muslim</w:t>
      </w:r>
      <w:r>
        <w:rPr>
          <w:spacing w:val="-4"/>
        </w:rPr>
        <w:t xml:space="preserve"> </w:t>
      </w:r>
      <w:r>
        <w:t>cultures.</w:t>
      </w:r>
      <w:r>
        <w:rPr>
          <w:spacing w:val="5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speaking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immigrants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refugees</w:t>
      </w:r>
      <w:r>
        <w:rPr>
          <w:spacing w:val="-1"/>
        </w:rPr>
        <w:t xml:space="preserve"> </w:t>
      </w:r>
      <w:r>
        <w:t>served</w:t>
      </w:r>
      <w:r>
        <w:rPr>
          <w:spacing w:val="-57"/>
        </w:rPr>
        <w:t xml:space="preserve"> </w:t>
      </w:r>
      <w:r>
        <w:t>by the agency you understand how some view this as an ethical dilemma between legal rights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rights.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tasked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educating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how</w:t>
      </w:r>
      <w:r>
        <w:rPr>
          <w:spacing w:val="-57"/>
        </w:rPr>
        <w:t xml:space="preserve"> </w:t>
      </w:r>
      <w:r>
        <w:t xml:space="preserve">this cultural/traditional practice is illegal in the USA. Identify three </w:t>
      </w:r>
      <w:r>
        <w:t>strategies/activities you</w:t>
      </w:r>
      <w:r>
        <w:rPr>
          <w:spacing w:val="1"/>
        </w:rPr>
        <w:t xml:space="preserve"> </w:t>
      </w:r>
      <w:r>
        <w:t>might use to work with the people in this largely Muslim community to find an appropriate</w:t>
      </w:r>
      <w:r>
        <w:rPr>
          <w:spacing w:val="1"/>
        </w:rPr>
        <w:t xml:space="preserve"> </w:t>
      </w:r>
      <w:r>
        <w:t>balance between competing human rights. Which community members might you consult with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 your education and</w:t>
      </w:r>
      <w:r>
        <w:rPr>
          <w:spacing w:val="4"/>
        </w:rPr>
        <w:t xml:space="preserve"> </w:t>
      </w:r>
      <w:r>
        <w:t>awareness campaign?</w:t>
      </w:r>
    </w:p>
    <w:p w14:paraId="73DDDED5" w14:textId="77777777" w:rsidR="00C02594" w:rsidRDefault="00FB0459">
      <w:pPr>
        <w:pStyle w:val="Textoindependiente"/>
        <w:spacing w:before="3"/>
        <w:rPr>
          <w:sz w:val="18"/>
        </w:rPr>
      </w:pPr>
      <w:r>
        <w:pict w14:anchorId="5DF94B8C">
          <v:shape id="_x0000_s1048" style="position:absolute;margin-left:72.05pt;margin-top:12.7pt;width:468pt;height:.1pt;z-index:-15710720;mso-wrap-distance-left:0;mso-wrap-distance-right:0;mso-position-horizontal-relative:page" coordorigin="1441,254" coordsize="9360,0" path="m1441,254r9360,e" filled="f" strokeweight=".48pt">
            <v:path arrowok="t"/>
            <w10:wrap type="topAndBottom" anchorx="page"/>
          </v:shape>
        </w:pict>
      </w:r>
      <w:r>
        <w:pict w14:anchorId="3FD432CB">
          <v:shape id="_x0000_s1047" style="position:absolute;margin-left:72.05pt;margin-top:26.95pt;width:468pt;height:.1pt;z-index:-15710208;mso-wrap-distance-left:0;mso-wrap-distance-right:0;mso-position-horizontal-relative:page" coordorigin="1441,539" coordsize="9360,0" path="m1441,539r9360,e" filled="f" strokeweight=".48pt">
            <v:path arrowok="t"/>
            <w10:wrap type="topAndBottom" anchorx="page"/>
          </v:shape>
        </w:pict>
      </w:r>
      <w:r>
        <w:pict w14:anchorId="4AAD7607">
          <v:shape id="_x0000_s1046" style="position:absolute;margin-left:72.05pt;margin-top:41.2pt;width:468.1pt;height:.1pt;z-index:-15709696;mso-wrap-distance-left:0;mso-wrap-distance-right:0;mso-position-horizontal-relative:page" coordorigin="1441,824" coordsize="9362,0" path="m1441,824r9361,e" filled="f" strokeweight=".48pt">
            <v:path arrowok="t"/>
            <w10:wrap type="topAndBottom" anchorx="page"/>
          </v:shape>
        </w:pict>
      </w:r>
      <w:r>
        <w:pict w14:anchorId="7B95D40A">
          <v:shape id="_x0000_s1045" type="#_x0000_t202" style="position:absolute;margin-left:70.55pt;margin-top:50.6pt;width:471.2pt;height:14.25pt;z-index:-15709184;mso-wrap-distance-left:0;mso-wrap-distance-right:0;mso-position-horizontal-relative:page" fillcolor="black" stroked="f">
            <v:textbox inset="0,0,0,0">
              <w:txbxContent>
                <w:p w14:paraId="4FC4E7F5" w14:textId="77777777" w:rsidR="00C02594" w:rsidRDefault="00FB0459">
                  <w:pPr>
                    <w:spacing w:line="267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COMPETENCIES</w:t>
                  </w:r>
                  <w:r>
                    <w:rPr>
                      <w:b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–</w:t>
                  </w:r>
                  <w:r>
                    <w:rPr>
                      <w:b/>
                      <w:color w:val="FFFFFF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INTEGRITY</w:t>
                  </w:r>
                </w:p>
              </w:txbxContent>
            </v:textbox>
            <w10:wrap type="topAndBottom" anchorx="page"/>
          </v:shape>
        </w:pict>
      </w:r>
    </w:p>
    <w:p w14:paraId="21BA78C8" w14:textId="77777777" w:rsidR="00C02594" w:rsidRDefault="00C02594">
      <w:pPr>
        <w:pStyle w:val="Textoindependiente"/>
        <w:rPr>
          <w:sz w:val="18"/>
        </w:rPr>
      </w:pPr>
    </w:p>
    <w:p w14:paraId="09B85D9C" w14:textId="77777777" w:rsidR="00C02594" w:rsidRDefault="00C02594">
      <w:pPr>
        <w:pStyle w:val="Textoindependiente"/>
        <w:rPr>
          <w:sz w:val="18"/>
        </w:rPr>
      </w:pPr>
    </w:p>
    <w:p w14:paraId="00EBF20F" w14:textId="77777777" w:rsidR="00C02594" w:rsidRDefault="00C02594">
      <w:pPr>
        <w:pStyle w:val="Textoindependiente"/>
        <w:spacing w:before="3"/>
        <w:rPr>
          <w:sz w:val="11"/>
        </w:rPr>
      </w:pPr>
    </w:p>
    <w:p w14:paraId="76B1C864" w14:textId="77777777" w:rsidR="00C02594" w:rsidRDefault="00C02594">
      <w:pPr>
        <w:pStyle w:val="Textoindependiente"/>
        <w:rPr>
          <w:sz w:val="20"/>
        </w:rPr>
      </w:pPr>
    </w:p>
    <w:p w14:paraId="1D61A535" w14:textId="77777777" w:rsidR="00C02594" w:rsidRDefault="00C02594">
      <w:pPr>
        <w:pStyle w:val="Textoindependiente"/>
        <w:spacing w:before="9" w:after="1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C02594" w14:paraId="49A388C1" w14:textId="77777777">
        <w:trPr>
          <w:trHeight w:val="265"/>
        </w:trPr>
        <w:tc>
          <w:tcPr>
            <w:tcW w:w="9354" w:type="dxa"/>
            <w:gridSpan w:val="2"/>
          </w:tcPr>
          <w:p w14:paraId="460BB174" w14:textId="77777777" w:rsidR="00C02594" w:rsidRDefault="00FB0459">
            <w:pPr>
              <w:pStyle w:val="TableParagraph"/>
              <w:spacing w:line="245" w:lineRule="exact"/>
              <w:ind w:left="3664" w:right="3662"/>
              <w:jc w:val="center"/>
              <w:rPr>
                <w:sz w:val="24"/>
              </w:rPr>
            </w:pPr>
            <w:r>
              <w:rPr>
                <w:sz w:val="24"/>
              </w:rPr>
              <w:t>NASW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</w:tc>
      </w:tr>
      <w:tr w:rsidR="00C02594" w14:paraId="7940184A" w14:textId="77777777">
        <w:trPr>
          <w:trHeight w:val="2921"/>
        </w:trPr>
        <w:tc>
          <w:tcPr>
            <w:tcW w:w="2336" w:type="dxa"/>
          </w:tcPr>
          <w:p w14:paraId="21C2373F" w14:textId="77777777" w:rsidR="00C02594" w:rsidRDefault="00FB045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Integrity</w:t>
            </w:r>
          </w:p>
        </w:tc>
        <w:tc>
          <w:tcPr>
            <w:tcW w:w="7018" w:type="dxa"/>
          </w:tcPr>
          <w:p w14:paraId="32CE2B47" w14:textId="77777777" w:rsidR="00C02594" w:rsidRDefault="00FB0459">
            <w:pPr>
              <w:pStyle w:val="TableParagraph"/>
              <w:spacing w:line="230" w:lineRule="auto"/>
              <w:ind w:right="579"/>
              <w:rPr>
                <w:sz w:val="24"/>
              </w:rPr>
            </w:pPr>
            <w:r>
              <w:rPr>
                <w:sz w:val="24"/>
              </w:rPr>
              <w:t>A social worker should always conduct oneself ethically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responsibly. Clients should reliably have confidence in the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workers 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 best interest. This means the Healthy Relationships 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social worker must engage victims of sexual and </w:t>
            </w:r>
            <w:proofErr w:type="gramStart"/>
            <w:r>
              <w:rPr>
                <w:sz w:val="24"/>
              </w:rPr>
              <w:t>gender b</w:t>
            </w:r>
            <w:r>
              <w:rPr>
                <w:sz w:val="24"/>
              </w:rPr>
              <w:t>ased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courteous,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considerate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  <w:p w14:paraId="2A5F0FE5" w14:textId="77777777" w:rsidR="00C02594" w:rsidRDefault="00C0259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BF19A83" w14:textId="77777777" w:rsidR="00C02594" w:rsidRDefault="00FB0459">
            <w:pPr>
              <w:pStyle w:val="TableParagraph"/>
              <w:spacing w:line="230" w:lineRule="auto"/>
              <w:ind w:right="279"/>
              <w:rPr>
                <w:sz w:val="24"/>
              </w:rPr>
            </w:pPr>
            <w:r>
              <w:rPr>
                <w:sz w:val="24"/>
              </w:rPr>
              <w:t>By behaving honestly and demonstrating personal integrity,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affiliated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populations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</w:p>
          <w:p w14:paraId="1EC150A9" w14:textId="77777777" w:rsidR="00C02594" w:rsidRDefault="00FB045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(Tulane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2021).</w:t>
            </w:r>
          </w:p>
        </w:tc>
      </w:tr>
    </w:tbl>
    <w:p w14:paraId="2AF0D83A" w14:textId="77777777" w:rsidR="00C02594" w:rsidRDefault="00C02594">
      <w:pPr>
        <w:pStyle w:val="Textoindependiente"/>
        <w:rPr>
          <w:sz w:val="20"/>
        </w:rPr>
      </w:pPr>
    </w:p>
    <w:p w14:paraId="74A400F5" w14:textId="77777777" w:rsidR="00C02594" w:rsidRDefault="00FB0459">
      <w:pPr>
        <w:pStyle w:val="Ttulo1"/>
        <w:tabs>
          <w:tab w:val="left" w:pos="9534"/>
        </w:tabs>
        <w:spacing w:before="211" w:line="240" w:lineRule="auto"/>
        <w:ind w:left="110"/>
      </w:pPr>
      <w:r>
        <w:rPr>
          <w:color w:val="FFFFFF"/>
          <w:spacing w:val="-3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SOCIAL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WORK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COMPETENCIES</w:t>
      </w:r>
      <w:r>
        <w:rPr>
          <w:color w:val="FFFFFF"/>
          <w:spacing w:val="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–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INTEGRITY</w:t>
      </w:r>
      <w:r>
        <w:rPr>
          <w:color w:val="FFFFFF"/>
          <w:spacing w:val="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-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MICRO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PRACTICE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ACTIVITY</w:t>
      </w:r>
      <w:r>
        <w:rPr>
          <w:color w:val="FFFFFF"/>
          <w:shd w:val="clear" w:color="auto" w:fill="000000"/>
        </w:rPr>
        <w:tab/>
      </w:r>
    </w:p>
    <w:p w14:paraId="52C5B9AE" w14:textId="77777777" w:rsidR="00C02594" w:rsidRDefault="00C02594">
      <w:pPr>
        <w:sectPr w:rsidR="00C02594">
          <w:pgSz w:w="12240" w:h="15840"/>
          <w:pgMar w:top="1360" w:right="1300" w:bottom="280" w:left="1300" w:header="720" w:footer="720" w:gutter="0"/>
          <w:cols w:space="720"/>
        </w:sectPr>
      </w:pPr>
    </w:p>
    <w:p w14:paraId="067119A9" w14:textId="77777777" w:rsidR="00C02594" w:rsidRDefault="00C02594">
      <w:pPr>
        <w:pStyle w:val="Textoindependiente"/>
        <w:spacing w:before="10"/>
        <w:rPr>
          <w:b/>
        </w:rPr>
      </w:pPr>
    </w:p>
    <w:p w14:paraId="3BF22CE1" w14:textId="77777777" w:rsidR="00C02594" w:rsidRDefault="00FB0459">
      <w:pPr>
        <w:spacing w:before="90"/>
        <w:ind w:left="140"/>
        <w:rPr>
          <w:b/>
          <w:sz w:val="24"/>
        </w:rPr>
      </w:pPr>
      <w:r>
        <w:rPr>
          <w:sz w:val="24"/>
        </w:rPr>
        <w:t>CSWE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Workers Behave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 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Trustworthy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Manner</w:t>
      </w:r>
    </w:p>
    <w:p w14:paraId="54B08E53" w14:textId="77777777" w:rsidR="00C02594" w:rsidRDefault="00C02594">
      <w:pPr>
        <w:pStyle w:val="Textoindependiente"/>
        <w:spacing w:before="4"/>
        <w:rPr>
          <w:b/>
          <w:sz w:val="23"/>
        </w:rPr>
      </w:pPr>
    </w:p>
    <w:p w14:paraId="1450F726" w14:textId="77777777" w:rsidR="00C02594" w:rsidRDefault="00FB0459">
      <w:pPr>
        <w:pStyle w:val="Textoindependiente"/>
        <w:spacing w:line="230" w:lineRule="auto"/>
        <w:ind w:left="140"/>
      </w:pPr>
      <w:r>
        <w:t>Social</w:t>
      </w:r>
      <w:r>
        <w:rPr>
          <w:spacing w:val="-4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continually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profession’s</w:t>
      </w:r>
      <w:r>
        <w:rPr>
          <w:spacing w:val="-1"/>
        </w:rPr>
        <w:t xml:space="preserve"> </w:t>
      </w:r>
      <w:r>
        <w:t>mission,</w:t>
      </w:r>
      <w:r>
        <w:rPr>
          <w:spacing w:val="-2"/>
        </w:rPr>
        <w:t xml:space="preserve"> </w:t>
      </w:r>
      <w:r>
        <w:t>values,</w:t>
      </w:r>
      <w:r>
        <w:rPr>
          <w:spacing w:val="-2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ethical standards and practice in a manner consistent with them. Social workers should take</w:t>
      </w:r>
      <w:r>
        <w:rPr>
          <w:spacing w:val="1"/>
        </w:rPr>
        <w:t xml:space="preserve"> </w:t>
      </w:r>
      <w:r>
        <w:t>measures to care for themselves professionally and personally. Social workers act hon</w:t>
      </w:r>
      <w:r>
        <w:t>estly and</w:t>
      </w:r>
      <w:r>
        <w:rPr>
          <w:spacing w:val="-57"/>
        </w:rPr>
        <w:t xml:space="preserve"> </w:t>
      </w:r>
      <w:r>
        <w:t>responsibly and promote ethical practices on the part of the organizations with which they are</w:t>
      </w:r>
      <w:r>
        <w:rPr>
          <w:spacing w:val="1"/>
        </w:rPr>
        <w:t xml:space="preserve"> </w:t>
      </w:r>
      <w:r>
        <w:t>affiliated.</w:t>
      </w:r>
    </w:p>
    <w:p w14:paraId="01261CFD" w14:textId="77777777" w:rsidR="00C02594" w:rsidRDefault="00C02594">
      <w:pPr>
        <w:pStyle w:val="Textoindependiente"/>
        <w:spacing w:before="6"/>
        <w:rPr>
          <w:sz w:val="23"/>
        </w:rPr>
      </w:pPr>
    </w:p>
    <w:p w14:paraId="2E32C185" w14:textId="77777777" w:rsidR="00C02594" w:rsidRDefault="00FB0459">
      <w:pPr>
        <w:pStyle w:val="Textoindependiente"/>
        <w:spacing w:before="1" w:line="230" w:lineRule="auto"/>
        <w:ind w:left="140" w:right="187"/>
      </w:pPr>
      <w:r>
        <w:t>Foundation activity: Consider the CSWE Core Principle. Conduct an internet review of job</w:t>
      </w:r>
      <w:r>
        <w:rPr>
          <w:spacing w:val="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(GBV)</w:t>
      </w:r>
      <w:r>
        <w:rPr>
          <w:spacing w:val="-3"/>
        </w:rPr>
        <w:t xml:space="preserve"> </w:t>
      </w:r>
      <w:r>
        <w:t>Socia</w:t>
      </w:r>
      <w:r>
        <w:t>l</w:t>
      </w:r>
      <w:r>
        <w:rPr>
          <w:spacing w:val="-4"/>
        </w:rPr>
        <w:t xml:space="preserve"> </w:t>
      </w:r>
      <w:r>
        <w:t>Workers.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descriptions,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GBV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workers.</w:t>
      </w:r>
    </w:p>
    <w:p w14:paraId="6C36DA37" w14:textId="77777777" w:rsidR="00C02594" w:rsidRDefault="00FB0459">
      <w:pPr>
        <w:pStyle w:val="Textoindependiente"/>
        <w:spacing w:before="11"/>
        <w:rPr>
          <w:sz w:val="18"/>
        </w:rPr>
      </w:pPr>
      <w:r>
        <w:pict w14:anchorId="3DF47A3F">
          <v:shape id="_x0000_s1044" style="position:absolute;margin-left:72.05pt;margin-top:13.1pt;width:468.15pt;height:.1pt;z-index:-15708672;mso-wrap-distance-left:0;mso-wrap-distance-right:0;mso-position-horizontal-relative:page" coordorigin="1441,262" coordsize="9363,0" o:spt="100" adj="0,,0" path="m1441,262r4080,m5523,262r52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7028B0A">
          <v:shape id="_x0000_s1043" style="position:absolute;margin-left:72.05pt;margin-top:27.35pt;width:468pt;height:.1pt;z-index:-15708160;mso-wrap-distance-left:0;mso-wrap-distance-right:0;mso-position-horizontal-relative:page" coordorigin="1441,547" coordsize="9360,0" path="m1441,547r9360,e" filled="f" strokeweight=".48pt">
            <v:path arrowok="t"/>
            <w10:wrap type="topAndBottom" anchorx="page"/>
          </v:shape>
        </w:pict>
      </w:r>
      <w:r>
        <w:pict w14:anchorId="679CFBC3">
          <v:shape id="_x0000_s1042" style="position:absolute;margin-left:72.05pt;margin-top:41.9pt;width:468pt;height:.1pt;z-index:-15707648;mso-wrap-distance-left:0;mso-wrap-distance-right:0;mso-position-horizontal-relative:page" coordorigin="1441,838" coordsize="9360,0" path="m1441,838r9360,e" filled="f" strokeweight=".48pt">
            <v:path arrowok="t"/>
            <w10:wrap type="topAndBottom" anchorx="page"/>
          </v:shape>
        </w:pict>
      </w:r>
    </w:p>
    <w:p w14:paraId="0F5E5F97" w14:textId="77777777" w:rsidR="00C02594" w:rsidRDefault="00C02594">
      <w:pPr>
        <w:pStyle w:val="Textoindependiente"/>
        <w:rPr>
          <w:sz w:val="18"/>
        </w:rPr>
      </w:pPr>
    </w:p>
    <w:p w14:paraId="3285D96E" w14:textId="77777777" w:rsidR="00C02594" w:rsidRDefault="00C02594">
      <w:pPr>
        <w:pStyle w:val="Textoindependiente"/>
        <w:spacing w:before="5"/>
        <w:rPr>
          <w:sz w:val="18"/>
        </w:rPr>
      </w:pPr>
    </w:p>
    <w:p w14:paraId="53F325EE" w14:textId="77777777" w:rsidR="00C02594" w:rsidRDefault="00FB0459">
      <w:pPr>
        <w:spacing w:before="140" w:line="270" w:lineRule="exact"/>
        <w:ind w:left="140"/>
        <w:rPr>
          <w:b/>
          <w:sz w:val="24"/>
        </w:rPr>
      </w:pPr>
      <w:r>
        <w:rPr>
          <w:sz w:val="24"/>
        </w:rPr>
        <w:t>IFSW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Integrity</w:t>
      </w:r>
    </w:p>
    <w:p w14:paraId="3202F48D" w14:textId="77777777" w:rsidR="00C02594" w:rsidRDefault="00FB0459">
      <w:pPr>
        <w:pStyle w:val="Textoindependiente"/>
        <w:spacing w:before="1" w:line="232" w:lineRule="auto"/>
        <w:ind w:left="140" w:right="146"/>
      </w:pPr>
      <w:r>
        <w:t>Social</w:t>
      </w:r>
      <w:r>
        <w:rPr>
          <w:spacing w:val="-5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qualifications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skills</w:t>
      </w:r>
      <w:r>
        <w:rPr>
          <w:spacing w:val="-57"/>
        </w:rPr>
        <w:t xml:space="preserve"> </w:t>
      </w:r>
      <w:r>
        <w:t>and competencies to do their job. This includes not abusing their positions of power and</w:t>
      </w:r>
      <w:r>
        <w:rPr>
          <w:spacing w:val="1"/>
        </w:rPr>
        <w:t xml:space="preserve"> </w:t>
      </w:r>
      <w:r>
        <w:t>relationships of trust with people that they engage with; they recognize the boundaries between</w:t>
      </w:r>
      <w:r>
        <w:rPr>
          <w:spacing w:val="1"/>
        </w:rPr>
        <w:t xml:space="preserve"> </w:t>
      </w:r>
      <w:r>
        <w:t>personal and professional life</w:t>
      </w:r>
      <w:r>
        <w:t xml:space="preserve"> and do not abuse their positions for personal material benefit or</w:t>
      </w:r>
      <w:r>
        <w:rPr>
          <w:spacing w:val="1"/>
        </w:rPr>
        <w:t xml:space="preserve"> </w:t>
      </w:r>
      <w:r>
        <w:t>gain.</w:t>
      </w:r>
    </w:p>
    <w:p w14:paraId="366C9DF0" w14:textId="77777777" w:rsidR="00C02594" w:rsidRDefault="00C02594">
      <w:pPr>
        <w:pStyle w:val="Textoindependiente"/>
        <w:spacing w:before="4"/>
        <w:rPr>
          <w:sz w:val="22"/>
        </w:rPr>
      </w:pPr>
    </w:p>
    <w:p w14:paraId="7FF3DC6C" w14:textId="77777777" w:rsidR="00C02594" w:rsidRDefault="00FB0459">
      <w:pPr>
        <w:pStyle w:val="Textoindependiente"/>
        <w:spacing w:line="232" w:lineRule="auto"/>
        <w:ind w:left="140" w:right="152"/>
      </w:pPr>
      <w:r>
        <w:t>Advanced activity: Consider the CSWE Core Principle. You recently learned about an annual</w:t>
      </w:r>
      <w:r>
        <w:rPr>
          <w:spacing w:val="1"/>
        </w:rPr>
        <w:t xml:space="preserve"> </w:t>
      </w:r>
      <w:r>
        <w:t>Conference on Crimes against Women. Draft a paragraph justifying your request for $1,500 to</w:t>
      </w:r>
      <w:r>
        <w:rPr>
          <w:spacing w:val="1"/>
        </w:rPr>
        <w:t xml:space="preserve"> </w:t>
      </w:r>
      <w:r>
        <w:t>attend the conference. In your justification, be sure to why attending conferences such as these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you would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as a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</w:t>
      </w:r>
      <w:r>
        <w:t>ith</w:t>
      </w:r>
      <w:r>
        <w:rPr>
          <w:spacing w:val="-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gender</w:t>
      </w:r>
      <w:r>
        <w:rPr>
          <w:spacing w:val="-1"/>
        </w:rPr>
        <w:t xml:space="preserve"> </w:t>
      </w:r>
      <w:r>
        <w:t>based</w:t>
      </w:r>
      <w:proofErr w:type="gramEnd"/>
      <w:r>
        <w:rPr>
          <w:spacing w:val="-57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victims.</w:t>
      </w:r>
    </w:p>
    <w:p w14:paraId="495C0C13" w14:textId="77777777" w:rsidR="00C02594" w:rsidRDefault="00FB0459">
      <w:pPr>
        <w:pStyle w:val="Textoindependiente"/>
        <w:spacing w:before="5"/>
        <w:rPr>
          <w:sz w:val="18"/>
        </w:rPr>
      </w:pPr>
      <w:r>
        <w:pict w14:anchorId="0C734EB8">
          <v:shape id="_x0000_s1041" style="position:absolute;margin-left:72.05pt;margin-top:12.85pt;width:468pt;height:.1pt;z-index:-15707136;mso-wrap-distance-left:0;mso-wrap-distance-right:0;mso-position-horizontal-relative:page" coordorigin="1441,257" coordsize="9360,0" path="m1441,257r9360,e" filled="f" strokeweight=".48pt">
            <v:path arrowok="t"/>
            <w10:wrap type="topAndBottom" anchorx="page"/>
          </v:shape>
        </w:pict>
      </w:r>
      <w:r>
        <w:pict w14:anchorId="3E9FAB61">
          <v:shape id="_x0000_s1040" style="position:absolute;margin-left:72.05pt;margin-top:27.1pt;width:468pt;height:.1pt;z-index:-15706624;mso-wrap-distance-left:0;mso-wrap-distance-right:0;mso-position-horizontal-relative:page" coordorigin="1441,542" coordsize="9360,0" path="m1441,542r9360,e" filled="f" strokeweight=".48pt">
            <v:path arrowok="t"/>
            <w10:wrap type="topAndBottom" anchorx="page"/>
          </v:shape>
        </w:pict>
      </w:r>
      <w:r>
        <w:pict w14:anchorId="0E7E8D78">
          <v:shape id="_x0000_s1039" style="position:absolute;margin-left:72.05pt;margin-top:41.6pt;width:468.1pt;height:.1pt;z-index:-15706112;mso-wrap-distance-left:0;mso-wrap-distance-right:0;mso-position-horizontal-relative:page" coordorigin="1441,832" coordsize="9362,0" path="m1441,832r9361,e" filled="f" strokeweight=".48pt">
            <v:path arrowok="t"/>
            <w10:wrap type="topAndBottom" anchorx="page"/>
          </v:shape>
        </w:pict>
      </w:r>
      <w:r>
        <w:pict w14:anchorId="2805F748">
          <v:shape id="_x0000_s1038" type="#_x0000_t202" style="position:absolute;margin-left:70.55pt;margin-top:50.7pt;width:471.2pt;height:14.55pt;z-index:-15705600;mso-wrap-distance-left:0;mso-wrap-distance-right:0;mso-position-horizontal-relative:page" fillcolor="black" stroked="f">
            <v:textbox inset="0,0,0,0">
              <w:txbxContent>
                <w:p w14:paraId="32E0860D" w14:textId="77777777" w:rsidR="00C02594" w:rsidRDefault="00FB0459">
                  <w:pPr>
                    <w:spacing w:line="267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CORE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VALUE</w:t>
                  </w:r>
                  <w:r>
                    <w:rPr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–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COMPETENCE</w:t>
                  </w:r>
                </w:p>
              </w:txbxContent>
            </v:textbox>
            <w10:wrap type="topAndBottom" anchorx="page"/>
          </v:shape>
        </w:pict>
      </w:r>
    </w:p>
    <w:p w14:paraId="6B482405" w14:textId="77777777" w:rsidR="00C02594" w:rsidRDefault="00C02594">
      <w:pPr>
        <w:pStyle w:val="Textoindependiente"/>
        <w:rPr>
          <w:sz w:val="18"/>
        </w:rPr>
      </w:pPr>
    </w:p>
    <w:p w14:paraId="499ABBF7" w14:textId="77777777" w:rsidR="00C02594" w:rsidRDefault="00C02594">
      <w:pPr>
        <w:pStyle w:val="Textoindependiente"/>
        <w:spacing w:before="5"/>
        <w:rPr>
          <w:sz w:val="18"/>
        </w:rPr>
      </w:pPr>
    </w:p>
    <w:p w14:paraId="5029DF27" w14:textId="77777777" w:rsidR="00C02594" w:rsidRDefault="00C02594">
      <w:pPr>
        <w:pStyle w:val="Textoindependiente"/>
        <w:spacing w:before="9"/>
        <w:rPr>
          <w:sz w:val="10"/>
        </w:rPr>
      </w:pPr>
    </w:p>
    <w:p w14:paraId="7162AEA3" w14:textId="77777777" w:rsidR="00C02594" w:rsidRDefault="00C02594">
      <w:pPr>
        <w:pStyle w:val="Textoindependiente"/>
        <w:rPr>
          <w:sz w:val="20"/>
        </w:rPr>
      </w:pPr>
    </w:p>
    <w:p w14:paraId="71D28A63" w14:textId="77777777" w:rsidR="00C02594" w:rsidRDefault="00C02594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C02594" w14:paraId="43A582E7" w14:textId="77777777">
        <w:trPr>
          <w:trHeight w:val="3456"/>
        </w:trPr>
        <w:tc>
          <w:tcPr>
            <w:tcW w:w="2336" w:type="dxa"/>
          </w:tcPr>
          <w:p w14:paraId="3513FCD0" w14:textId="77777777" w:rsidR="00C02594" w:rsidRDefault="00FB045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Competence</w:t>
            </w:r>
          </w:p>
        </w:tc>
        <w:tc>
          <w:tcPr>
            <w:tcW w:w="7018" w:type="dxa"/>
          </w:tcPr>
          <w:p w14:paraId="5AD69359" w14:textId="77777777" w:rsidR="00C02594" w:rsidRDefault="00FB0459">
            <w:pPr>
              <w:pStyle w:val="TableParagraph"/>
              <w:spacing w:line="230" w:lineRule="auto"/>
              <w:ind w:right="149"/>
              <w:rPr>
                <w:sz w:val="24"/>
              </w:rPr>
            </w:pPr>
            <w:r>
              <w:rPr>
                <w:sz w:val="24"/>
              </w:rPr>
              <w:t>Professional social workers often hold undergraduate or graduate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 in social work, but a fair amount of their knowledge comes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gaining on-the-job experience. As part of the social work values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outlined in the NASW Code of Ethics, each social worker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 within their scope of competence and avoid misrep</w:t>
            </w:r>
            <w:r>
              <w:rPr>
                <w:sz w:val="24"/>
              </w:rPr>
              <w:t>resenting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clients. 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workers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constantly strive to expand their knowledge base and competence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 to make meaningful contributions to the profession and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 serve. Social work is a lifelong learning co</w:t>
            </w:r>
            <w:r>
              <w:rPr>
                <w:sz w:val="24"/>
              </w:rPr>
              <w:t>mmitment,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continuing education can take the form of any activity that expands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</w:p>
          <w:p w14:paraId="74DFAAB9" w14:textId="77777777" w:rsidR="00C02594" w:rsidRDefault="00FB0459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licenses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(Tulane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</w:t>
            </w:r>
            <w:r>
              <w:rPr>
                <w:sz w:val="24"/>
              </w:rPr>
              <w:t>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2021).</w:t>
            </w:r>
          </w:p>
        </w:tc>
      </w:tr>
    </w:tbl>
    <w:p w14:paraId="3F9BAFF6" w14:textId="77777777" w:rsidR="00C02594" w:rsidRDefault="00C02594">
      <w:pPr>
        <w:spacing w:line="254" w:lineRule="exact"/>
        <w:rPr>
          <w:sz w:val="24"/>
        </w:rPr>
        <w:sectPr w:rsidR="00C02594">
          <w:pgSz w:w="12240" w:h="15840"/>
          <w:pgMar w:top="15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C02594" w14:paraId="614FB7DA" w14:textId="77777777">
        <w:trPr>
          <w:trHeight w:val="2926"/>
        </w:trPr>
        <w:tc>
          <w:tcPr>
            <w:tcW w:w="2336" w:type="dxa"/>
          </w:tcPr>
          <w:p w14:paraId="52BA3440" w14:textId="77777777" w:rsidR="00C02594" w:rsidRDefault="00C025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8" w:type="dxa"/>
          </w:tcPr>
          <w:p w14:paraId="4C736AD1" w14:textId="77777777" w:rsidR="00C02594" w:rsidRDefault="00C02594">
            <w:pPr>
              <w:pStyle w:val="TableParagraph"/>
              <w:ind w:left="0"/>
              <w:rPr>
                <w:sz w:val="23"/>
              </w:rPr>
            </w:pPr>
          </w:p>
          <w:p w14:paraId="02D5BF87" w14:textId="77777777" w:rsidR="00C02594" w:rsidRDefault="00FB0459">
            <w:pPr>
              <w:pStyle w:val="TableParagraph"/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This means that the social worker of the Healthy 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must inform clients of the scope and limits of the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 role. The social worker has a duty to become familiar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 agencies and programs and assist all clients in obtaining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to meet their needs in order to be competent in their role.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 workers have a responsibility provide full di</w:t>
            </w:r>
            <w:r>
              <w:rPr>
                <w:sz w:val="24"/>
              </w:rPr>
              <w:t>sclosure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confidentiality and the limits to that confidentiality. Social 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 and work in accordance with people’s rights to confidentiality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14:paraId="5D214B39" w14:textId="77777777" w:rsidR="00C02594" w:rsidRDefault="00FB0459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restrictions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IFSW).</w:t>
            </w:r>
          </w:p>
        </w:tc>
      </w:tr>
    </w:tbl>
    <w:p w14:paraId="4A4D177D" w14:textId="77777777" w:rsidR="00C02594" w:rsidRDefault="00C02594">
      <w:pPr>
        <w:pStyle w:val="Textoindependiente"/>
        <w:rPr>
          <w:sz w:val="20"/>
        </w:rPr>
      </w:pPr>
    </w:p>
    <w:p w14:paraId="0A8AE277" w14:textId="77777777" w:rsidR="00C02594" w:rsidRDefault="00FB0459">
      <w:pPr>
        <w:pStyle w:val="Textoindependiente"/>
        <w:spacing w:before="7"/>
        <w:rPr>
          <w:sz w:val="16"/>
        </w:rPr>
      </w:pPr>
      <w:r>
        <w:pict w14:anchorId="07EC51F6">
          <v:shape id="_x0000_s1037" type="#_x0000_t202" style="position:absolute;margin-left:70.55pt;margin-top:10.75pt;width:471.2pt;height:28.75pt;z-index:-15705088;mso-wrap-distance-left:0;mso-wrap-distance-right:0;mso-position-horizontal-relative:page" fillcolor="black" stroked="f">
            <v:textbox inset="0,0,0,0">
              <w:txbxContent>
                <w:p w14:paraId="51DC2E28" w14:textId="77777777" w:rsidR="00C02594" w:rsidRDefault="00FB0459">
                  <w:pPr>
                    <w:spacing w:line="247" w:lineRule="auto"/>
                    <w:ind w:left="30" w:right="127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 WORK COMPETENCIES – COMPETENCE - MICRO PRACTICE</w:t>
                  </w:r>
                  <w:r>
                    <w:rPr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ACTIVITY</w:t>
                  </w:r>
                </w:p>
              </w:txbxContent>
            </v:textbox>
            <w10:wrap type="topAndBottom" anchorx="page"/>
          </v:shape>
        </w:pict>
      </w:r>
    </w:p>
    <w:p w14:paraId="0D1EB0B9" w14:textId="77777777" w:rsidR="00C02594" w:rsidRDefault="00C02594">
      <w:pPr>
        <w:pStyle w:val="Textoindependiente"/>
        <w:spacing w:before="9"/>
        <w:rPr>
          <w:sz w:val="28"/>
        </w:rPr>
      </w:pPr>
    </w:p>
    <w:p w14:paraId="6D6E533D" w14:textId="77777777" w:rsidR="00C02594" w:rsidRDefault="00FB0459">
      <w:pPr>
        <w:spacing w:before="99" w:line="230" w:lineRule="auto"/>
        <w:ind w:left="140"/>
        <w:rPr>
          <w:b/>
          <w:sz w:val="24"/>
        </w:rPr>
      </w:pPr>
      <w:r>
        <w:rPr>
          <w:sz w:val="24"/>
        </w:rPr>
        <w:t>CSWE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Workers Practice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Within 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Develop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Enhance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Professionalism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Expertise</w:t>
      </w:r>
    </w:p>
    <w:p w14:paraId="3C7C478B" w14:textId="77777777" w:rsidR="00C02594" w:rsidRDefault="00C02594">
      <w:pPr>
        <w:pStyle w:val="Textoindependiente"/>
        <w:spacing w:before="5"/>
        <w:rPr>
          <w:b/>
          <w:sz w:val="23"/>
        </w:rPr>
      </w:pPr>
    </w:p>
    <w:p w14:paraId="06D1670E" w14:textId="77777777" w:rsidR="00C02594" w:rsidRDefault="00FB0459">
      <w:pPr>
        <w:pStyle w:val="Textoindependiente"/>
        <w:spacing w:before="1" w:line="230" w:lineRule="auto"/>
        <w:ind w:left="140" w:right="182"/>
      </w:pPr>
      <w:r>
        <w:t>Social</w:t>
      </w:r>
      <w:r>
        <w:rPr>
          <w:spacing w:val="-5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continually</w:t>
      </w:r>
      <w:r>
        <w:rPr>
          <w:spacing w:val="-3"/>
        </w:rPr>
        <w:t xml:space="preserve"> </w:t>
      </w:r>
      <w:r>
        <w:t>strive to</w:t>
      </w:r>
      <w:r>
        <w:rPr>
          <w:spacing w:val="-2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knowledge and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57"/>
        </w:rPr>
        <w:t xml:space="preserve"> </w:t>
      </w:r>
      <w:r>
        <w:t>them in practice. Social workers should aspire to contribute to the knowledge base of the</w:t>
      </w:r>
      <w:r>
        <w:rPr>
          <w:spacing w:val="1"/>
        </w:rPr>
        <w:t xml:space="preserve"> </w:t>
      </w:r>
      <w:r>
        <w:t>profession.</w:t>
      </w:r>
    </w:p>
    <w:p w14:paraId="2A6B4979" w14:textId="77777777" w:rsidR="00C02594" w:rsidRDefault="00C02594">
      <w:pPr>
        <w:pStyle w:val="Textoindependiente"/>
        <w:spacing w:before="10"/>
        <w:rPr>
          <w:sz w:val="22"/>
        </w:rPr>
      </w:pPr>
    </w:p>
    <w:p w14:paraId="70EE6213" w14:textId="77777777" w:rsidR="00C02594" w:rsidRDefault="00FB0459">
      <w:pPr>
        <w:pStyle w:val="Textoindependiente"/>
        <w:spacing w:line="232" w:lineRule="auto"/>
        <w:ind w:left="140" w:right="146"/>
      </w:pPr>
      <w:r>
        <w:t>Foundation activity: Consider the CSWE Core Principle above. As a social work intern at the</w:t>
      </w:r>
      <w:r>
        <w:rPr>
          <w:spacing w:val="1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verbatim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ensure you are practicing within your scope when working with victi</w:t>
      </w:r>
      <w:r>
        <w:t xml:space="preserve">ms of sexual and </w:t>
      </w:r>
      <w:proofErr w:type="gramStart"/>
      <w:r>
        <w:t>gender</w:t>
      </w:r>
      <w:r>
        <w:rPr>
          <w:spacing w:val="1"/>
        </w:rPr>
        <w:t xml:space="preserve"> </w:t>
      </w:r>
      <w:r>
        <w:t>based</w:t>
      </w:r>
      <w:proofErr w:type="gramEnd"/>
      <w:r>
        <w:rPr>
          <w:spacing w:val="-1"/>
        </w:rPr>
        <w:t xml:space="preserve"> </w:t>
      </w:r>
      <w:r>
        <w:t>violence.</w:t>
      </w:r>
    </w:p>
    <w:p w14:paraId="043558CF" w14:textId="77777777" w:rsidR="00C02594" w:rsidRDefault="00FB0459">
      <w:pPr>
        <w:pStyle w:val="Textoindependiente"/>
        <w:spacing w:before="8"/>
        <w:rPr>
          <w:sz w:val="18"/>
        </w:rPr>
      </w:pPr>
      <w:r>
        <w:pict w14:anchorId="101104D1">
          <v:shape id="_x0000_s1036" style="position:absolute;margin-left:72.05pt;margin-top:13pt;width:468pt;height:.1pt;z-index:-15704576;mso-wrap-distance-left:0;mso-wrap-distance-right:0;mso-position-horizontal-relative:page" coordorigin="1441,260" coordsize="9360,0" path="m1441,260r9360,e" filled="f" strokeweight=".48pt">
            <v:path arrowok="t"/>
            <w10:wrap type="topAndBottom" anchorx="page"/>
          </v:shape>
        </w:pict>
      </w:r>
      <w:r>
        <w:pict w14:anchorId="77F26D1C">
          <v:shape id="_x0000_s1035" style="position:absolute;margin-left:72.05pt;margin-top:27.25pt;width:468pt;height:.1pt;z-index:-15704064;mso-wrap-distance-left:0;mso-wrap-distance-right:0;mso-position-horizontal-relative:page" coordorigin="1441,545" coordsize="9360,0" path="m1441,545r9360,e" filled="f" strokeweight=".48pt">
            <v:path arrowok="t"/>
            <w10:wrap type="topAndBottom" anchorx="page"/>
          </v:shape>
        </w:pict>
      </w:r>
      <w:r>
        <w:pict w14:anchorId="2A50CB4D">
          <v:shape id="_x0000_s1034" style="position:absolute;margin-left:72.05pt;margin-top:41.75pt;width:468.15pt;height:.1pt;z-index:-15703552;mso-wrap-distance-left:0;mso-wrap-distance-right:0;mso-position-horizontal-relative:page" coordorigin="1441,835" coordsize="9363,0" o:spt="100" adj="0,,0" path="m1441,835r7200,m8643,835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0D9CB1E1" w14:textId="77777777" w:rsidR="00C02594" w:rsidRDefault="00C02594">
      <w:pPr>
        <w:pStyle w:val="Textoindependiente"/>
        <w:rPr>
          <w:sz w:val="18"/>
        </w:rPr>
      </w:pPr>
    </w:p>
    <w:p w14:paraId="4F60AC73" w14:textId="77777777" w:rsidR="00C02594" w:rsidRDefault="00C02594">
      <w:pPr>
        <w:pStyle w:val="Textoindependiente"/>
        <w:spacing w:before="5"/>
        <w:rPr>
          <w:sz w:val="18"/>
        </w:rPr>
      </w:pPr>
    </w:p>
    <w:p w14:paraId="4AC49BF5" w14:textId="77777777" w:rsidR="00C02594" w:rsidRDefault="00FB0459">
      <w:pPr>
        <w:spacing w:before="140"/>
        <w:ind w:left="140"/>
        <w:rPr>
          <w:b/>
          <w:sz w:val="24"/>
        </w:rPr>
      </w:pPr>
      <w:r>
        <w:rPr>
          <w:sz w:val="24"/>
        </w:rPr>
        <w:t>IFSW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Confidentiality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Privacy</w:t>
      </w:r>
    </w:p>
    <w:p w14:paraId="739FDA38" w14:textId="77777777" w:rsidR="00C02594" w:rsidRDefault="00FB0459">
      <w:pPr>
        <w:pStyle w:val="Textoindependiente"/>
        <w:spacing w:before="169" w:line="249" w:lineRule="auto"/>
        <w:ind w:left="140" w:right="415"/>
      </w:pPr>
      <w:r>
        <w:t>Social workers respect and work in accordance with people’s rights to confidentiality and</w:t>
      </w:r>
      <w:r>
        <w:rPr>
          <w:spacing w:val="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 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harm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self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restrictions.</w:t>
      </w:r>
      <w:r>
        <w:rPr>
          <w:spacing w:val="-1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workers inform the people with whom they engage about such limit</w:t>
      </w:r>
      <w:r>
        <w:t>s to confidentiality and</w:t>
      </w:r>
      <w:r>
        <w:rPr>
          <w:spacing w:val="1"/>
        </w:rPr>
        <w:t xml:space="preserve"> </w:t>
      </w:r>
      <w:r>
        <w:t>privacy.</w:t>
      </w:r>
    </w:p>
    <w:p w14:paraId="56839CD7" w14:textId="77777777" w:rsidR="00C02594" w:rsidRDefault="00FB0459">
      <w:pPr>
        <w:pStyle w:val="Textoindependiente"/>
        <w:spacing w:before="162" w:line="249" w:lineRule="auto"/>
        <w:ind w:left="140" w:right="505"/>
        <w:jc w:val="both"/>
      </w:pPr>
      <w:r>
        <w:t>Advanced Activity: Consider the IFSW Core Principle above. In two or three sentences, state</w:t>
      </w:r>
      <w:r>
        <w:rPr>
          <w:spacing w:val="-57"/>
        </w:rPr>
        <w:t xml:space="preserve"> </w:t>
      </w:r>
      <w:r>
        <w:t>how you would explain the concept of confidentiality to your client. Furthermore, how would</w:t>
      </w:r>
      <w:r>
        <w:rPr>
          <w:spacing w:val="-5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explain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confidential</w:t>
      </w:r>
      <w:r>
        <w:t>ity</w:t>
      </w:r>
      <w:r>
        <w:rPr>
          <w:spacing w:val="4"/>
        </w:rPr>
        <w:t xml:space="preserve"> </w:t>
      </w:r>
      <w:r>
        <w:t>to your client?</w:t>
      </w:r>
    </w:p>
    <w:p w14:paraId="1224BFBF" w14:textId="77777777" w:rsidR="00C02594" w:rsidRDefault="00C02594">
      <w:pPr>
        <w:pStyle w:val="Textoindependiente"/>
        <w:rPr>
          <w:sz w:val="20"/>
        </w:rPr>
      </w:pPr>
    </w:p>
    <w:p w14:paraId="26DCBB7C" w14:textId="77777777" w:rsidR="00C02594" w:rsidRDefault="00FB0459">
      <w:pPr>
        <w:pStyle w:val="Textoindependiente"/>
        <w:spacing w:before="7"/>
        <w:rPr>
          <w:sz w:val="13"/>
        </w:rPr>
      </w:pPr>
      <w:r>
        <w:pict w14:anchorId="789413D3">
          <v:shape id="_x0000_s1033" style="position:absolute;margin-left:72.05pt;margin-top:10.05pt;width:468pt;height:.1pt;z-index:-15703040;mso-wrap-distance-left:0;mso-wrap-distance-right:0;mso-position-horizontal-relative:page" coordorigin="1441,201" coordsize="9360,0" path="m1441,201r9360,e" filled="f" strokeweight=".48pt">
            <v:path arrowok="t"/>
            <w10:wrap type="topAndBottom" anchorx="page"/>
          </v:shape>
        </w:pict>
      </w:r>
      <w:r>
        <w:pict w14:anchorId="63C97119">
          <v:shape id="_x0000_s1032" style="position:absolute;margin-left:72.05pt;margin-top:24.3pt;width:468pt;height:.1pt;z-index:-15702528;mso-wrap-distance-left:0;mso-wrap-distance-right:0;mso-position-horizontal-relative:page" coordorigin="1441,486" coordsize="9360,0" path="m1441,486r9360,e" filled="f" strokeweight=".48pt">
            <v:path arrowok="t"/>
            <w10:wrap type="topAndBottom" anchorx="page"/>
          </v:shape>
        </w:pict>
      </w:r>
      <w:r>
        <w:pict w14:anchorId="4204B834">
          <v:shape id="_x0000_s1031" style="position:absolute;margin-left:72.05pt;margin-top:38.8pt;width:468.2pt;height:.1pt;z-index:-15702016;mso-wrap-distance-left:0;mso-wrap-distance-right:0;mso-position-horizontal-relative:page" coordorigin="1441,776" coordsize="9364,0" o:spt="100" adj="0,,0" path="m1441,776r8160,m9604,776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A1B80DA">
          <v:shape id="_x0000_s1030" type="#_x0000_t202" style="position:absolute;margin-left:70.55pt;margin-top:47.95pt;width:471.2pt;height:14.25pt;z-index:-15701504;mso-wrap-distance-left:0;mso-wrap-distance-right:0;mso-position-horizontal-relative:page" fillcolor="red" stroked="f">
            <v:textbox inset="0,0,0,0">
              <w:txbxContent>
                <w:p w14:paraId="61D6EFD2" w14:textId="77777777" w:rsidR="00C02594" w:rsidRDefault="00FB0459">
                  <w:pPr>
                    <w:spacing w:line="267" w:lineRule="exact"/>
                    <w:ind w:left="1457" w:right="145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SECTION III.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MEZZO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LEVEL SOCIAL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PRACTICE</w:t>
                  </w:r>
                </w:p>
              </w:txbxContent>
            </v:textbox>
            <w10:wrap type="topAndBottom" anchorx="page"/>
          </v:shape>
        </w:pict>
      </w:r>
    </w:p>
    <w:p w14:paraId="7D114741" w14:textId="77777777" w:rsidR="00C02594" w:rsidRDefault="00C02594">
      <w:pPr>
        <w:pStyle w:val="Textoindependiente"/>
        <w:rPr>
          <w:sz w:val="18"/>
        </w:rPr>
      </w:pPr>
    </w:p>
    <w:p w14:paraId="1AE78632" w14:textId="77777777" w:rsidR="00C02594" w:rsidRDefault="00C02594">
      <w:pPr>
        <w:pStyle w:val="Textoindependiente"/>
        <w:spacing w:before="5"/>
        <w:rPr>
          <w:sz w:val="18"/>
        </w:rPr>
      </w:pPr>
    </w:p>
    <w:p w14:paraId="3F13F020" w14:textId="77777777" w:rsidR="00C02594" w:rsidRDefault="00C02594">
      <w:pPr>
        <w:pStyle w:val="Textoindependiente"/>
        <w:spacing w:before="10"/>
        <w:rPr>
          <w:sz w:val="10"/>
        </w:rPr>
      </w:pPr>
    </w:p>
    <w:p w14:paraId="7AEFCBCC" w14:textId="77777777" w:rsidR="00C02594" w:rsidRDefault="00C02594">
      <w:pPr>
        <w:rPr>
          <w:sz w:val="10"/>
        </w:rPr>
        <w:sectPr w:rsidR="00C02594">
          <w:pgSz w:w="12240" w:h="15840"/>
          <w:pgMar w:top="1440" w:right="1300" w:bottom="280" w:left="1300" w:header="720" w:footer="720" w:gutter="0"/>
          <w:cols w:space="720"/>
        </w:sectPr>
      </w:pPr>
    </w:p>
    <w:p w14:paraId="5C6A3895" w14:textId="77777777" w:rsidR="00C02594" w:rsidRDefault="00FB0459">
      <w:pPr>
        <w:pStyle w:val="Textoindependien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38254AAF">
          <v:shape id="_x0000_s1029" type="#_x0000_t202" style="width:471.2pt;height:28.75pt;mso-left-percent:-10001;mso-top-percent:-10001;mso-position-horizontal:absolute;mso-position-horizontal-relative:char;mso-position-vertical:absolute;mso-position-vertical-relative:line;mso-left-percent:-10001;mso-top-percent:-10001" fillcolor="#0d0d0d" stroked="f">
            <v:textbox inset="0,0,0,0">
              <w:txbxContent>
                <w:p w14:paraId="63520934" w14:textId="77777777" w:rsidR="00C02594" w:rsidRDefault="00FB0459">
                  <w:pPr>
                    <w:spacing w:line="247" w:lineRule="auto"/>
                    <w:ind w:left="30" w:right="1145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 WORK THEORIES – MEZZO LEVEL SOCIAL WORK PRACTICE</w:t>
                  </w:r>
                  <w:r>
                    <w:rPr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ACTIVITIES</w:t>
                  </w:r>
                </w:p>
              </w:txbxContent>
            </v:textbox>
            <w10:anchorlock/>
          </v:shape>
        </w:pict>
      </w:r>
    </w:p>
    <w:p w14:paraId="7209A67C" w14:textId="77777777" w:rsidR="00C02594" w:rsidRDefault="00FB0459">
      <w:pPr>
        <w:pStyle w:val="Textoindependiente"/>
        <w:spacing w:before="126" w:line="247" w:lineRule="auto"/>
        <w:ind w:left="140" w:right="228"/>
      </w:pPr>
      <w:r>
        <w:t>Section III focuses on mezzo social work practice. Mezzo social work practice is defined as</w:t>
      </w:r>
      <w:r>
        <w:rPr>
          <w:spacing w:val="1"/>
        </w:rPr>
        <w:t xml:space="preserve"> </w:t>
      </w:r>
      <w:r>
        <w:t xml:space="preserve">practice with organization and formal (Miley, </w:t>
      </w:r>
      <w:proofErr w:type="spellStart"/>
      <w:r>
        <w:t>O’Melia</w:t>
      </w:r>
      <w:proofErr w:type="spellEnd"/>
      <w:r>
        <w:t>, &amp; DuBois, 2017) groups (Kirst-Ashman</w:t>
      </w:r>
      <w:r>
        <w:rPr>
          <w:spacing w:val="-5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Hull, 2018).</w:t>
      </w:r>
    </w:p>
    <w:p w14:paraId="7744D4A3" w14:textId="77777777" w:rsidR="00C02594" w:rsidRDefault="00FB0459">
      <w:pPr>
        <w:pStyle w:val="Textoindependiente"/>
        <w:spacing w:before="167" w:line="249" w:lineRule="auto"/>
        <w:ind w:left="140" w:right="357"/>
        <w:jc w:val="both"/>
      </w:pPr>
      <w:r>
        <w:t xml:space="preserve">Readers should focus </w:t>
      </w:r>
      <w:r>
        <w:t>on the role of social workers with and in formal and informal groups and</w:t>
      </w:r>
      <w:r>
        <w:rPr>
          <w:spacing w:val="-57"/>
        </w:rPr>
        <w:t xml:space="preserve"> </w:t>
      </w:r>
      <w:r>
        <w:t>organizations. This may include leading, coordinating, or facilitating a formal or informal team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being a</w:t>
      </w:r>
      <w:r>
        <w:rPr>
          <w:spacing w:val="-2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within a</w:t>
      </w:r>
      <w:r>
        <w:rPr>
          <w:spacing w:val="-2"/>
        </w:rPr>
        <w:t xml:space="preserve"> </w:t>
      </w:r>
      <w:r>
        <w:t>group</w:t>
      </w:r>
      <w:r>
        <w:rPr>
          <w:spacing w:val="4"/>
        </w:rPr>
        <w:t xml:space="preserve"> </w:t>
      </w:r>
      <w:r>
        <w:t>context.</w:t>
      </w:r>
    </w:p>
    <w:p w14:paraId="269E5924" w14:textId="77777777" w:rsidR="00C02594" w:rsidRDefault="00FB0459">
      <w:pPr>
        <w:pStyle w:val="Textoindependiente"/>
        <w:spacing w:before="160" w:line="249" w:lineRule="auto"/>
        <w:ind w:left="140" w:right="189"/>
      </w:pPr>
      <w:r>
        <w:t>Section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foundation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frameworks</w:t>
      </w:r>
      <w:r>
        <w:rPr>
          <w:spacing w:val="-57"/>
        </w:rPr>
        <w:t xml:space="preserve"> </w:t>
      </w:r>
      <w:r>
        <w:t>(General Systems Theory, Social Learning Theory and Culture of Violence Theory) to the</w:t>
      </w:r>
      <w:r>
        <w:rPr>
          <w:spacing w:val="1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scenario.</w:t>
      </w:r>
    </w:p>
    <w:p w14:paraId="23CE9186" w14:textId="77777777" w:rsidR="00C02594" w:rsidRDefault="00FB0459">
      <w:pPr>
        <w:pStyle w:val="Textoindependiente"/>
        <w:spacing w:before="159" w:line="249" w:lineRule="auto"/>
        <w:ind w:left="140" w:right="216"/>
      </w:pPr>
      <w:r>
        <w:t>According to the 5 Phases of Theory Application by Gentle-</w:t>
      </w:r>
      <w:proofErr w:type="spellStart"/>
      <w:r>
        <w:t>Genitty</w:t>
      </w:r>
      <w:proofErr w:type="spellEnd"/>
      <w:r>
        <w:t xml:space="preserve"> (2011), through the</w:t>
      </w:r>
      <w:r>
        <w:rPr>
          <w:spacing w:val="1"/>
        </w:rPr>
        <w:t xml:space="preserve"> </w:t>
      </w:r>
      <w:r>
        <w:t>embracing of theory as both a lens and an experience we can apply theory to clients and clients</w:t>
      </w:r>
      <w:r>
        <w:rPr>
          <w:spacing w:val="1"/>
        </w:rPr>
        <w:t xml:space="preserve"> </w:t>
      </w:r>
      <w:r>
        <w:t>situations to help us build rapport, listen and organize their stories, de</w:t>
      </w:r>
      <w:r>
        <w:t>termine patterns, conduct</w:t>
      </w:r>
      <w:r>
        <w:rPr>
          <w:spacing w:val="1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formulate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termination.</w:t>
      </w:r>
      <w:r>
        <w:rPr>
          <w:spacing w:val="-57"/>
        </w:rPr>
        <w:t xml:space="preserve"> </w:t>
      </w:r>
      <w:r>
        <w:t>It is with this view then that as student social workers or practitioners that we must understand</w:t>
      </w:r>
      <w:r>
        <w:rPr>
          <w:spacing w:val="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 and learn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theo</w:t>
      </w:r>
      <w:r>
        <w:t>ry</w:t>
      </w:r>
      <w:r>
        <w:rPr>
          <w:spacing w:val="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practice.</w:t>
      </w:r>
    </w:p>
    <w:p w14:paraId="46B1742E" w14:textId="77777777" w:rsidR="00C02594" w:rsidRDefault="00C02594">
      <w:pPr>
        <w:pStyle w:val="Textoindependiente"/>
        <w:rPr>
          <w:sz w:val="20"/>
        </w:rPr>
      </w:pPr>
    </w:p>
    <w:p w14:paraId="20C2F2E3" w14:textId="77777777" w:rsidR="00C02594" w:rsidRDefault="00C02594">
      <w:pPr>
        <w:pStyle w:val="Textoindependiente"/>
        <w:rPr>
          <w:sz w:val="20"/>
        </w:rPr>
      </w:pPr>
    </w:p>
    <w:p w14:paraId="71ECB0B3" w14:textId="77777777" w:rsidR="00C02594" w:rsidRDefault="00C02594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7523"/>
      </w:tblGrid>
      <w:tr w:rsidR="00C02594" w14:paraId="2E58A109" w14:textId="77777777">
        <w:trPr>
          <w:trHeight w:val="2656"/>
        </w:trPr>
        <w:tc>
          <w:tcPr>
            <w:tcW w:w="1831" w:type="dxa"/>
          </w:tcPr>
          <w:p w14:paraId="2043B2BF" w14:textId="77777777" w:rsidR="00C02594" w:rsidRDefault="00FB0459">
            <w:pPr>
              <w:pStyle w:val="TableParagraph"/>
              <w:spacing w:line="230" w:lineRule="auto"/>
              <w:ind w:right="81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7523" w:type="dxa"/>
          </w:tcPr>
          <w:p w14:paraId="602D1CA1" w14:textId="77777777" w:rsidR="00C02594" w:rsidRDefault="00FB0459">
            <w:pPr>
              <w:pStyle w:val="TableParagraph"/>
              <w:spacing w:line="230" w:lineRule="auto"/>
              <w:ind w:right="164"/>
              <w:rPr>
                <w:sz w:val="24"/>
              </w:rPr>
            </w:pPr>
            <w:r>
              <w:rPr>
                <w:sz w:val="24"/>
              </w:rPr>
              <w:t>General systems theory is a conceptual orientation that attempts to 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holistically the behavior of people and societies by identifying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interacting components of the system and the controls that keep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components, stable and in a state of equilibrium. It is concerned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boundaries, roles, relationships, and flow</w:t>
            </w:r>
            <w:r>
              <w:rPr>
                <w:sz w:val="24"/>
              </w:rPr>
              <w:t xml:space="preserve"> of information between people.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systems theory is a subset of systems theories that focuses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societies.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general systems theory has been its explication of a 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</w:t>
            </w:r>
            <w:r>
              <w:rPr>
                <w:sz w:val="24"/>
              </w:rPr>
              <w:t>lizing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person-in-environment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long</w:t>
            </w:r>
          </w:p>
          <w:p w14:paraId="3DB04520" w14:textId="77777777" w:rsidR="00C02594" w:rsidRDefault="00FB045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characterized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(Gallant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Thyer,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1991).</w:t>
            </w:r>
          </w:p>
        </w:tc>
      </w:tr>
      <w:tr w:rsidR="00C02594" w14:paraId="452545AC" w14:textId="77777777">
        <w:trPr>
          <w:trHeight w:val="3721"/>
        </w:trPr>
        <w:tc>
          <w:tcPr>
            <w:tcW w:w="1831" w:type="dxa"/>
          </w:tcPr>
          <w:p w14:paraId="1926A9E4" w14:textId="77777777" w:rsidR="00C02594" w:rsidRDefault="00FB0459">
            <w:pPr>
              <w:pStyle w:val="TableParagraph"/>
              <w:spacing w:line="230" w:lineRule="auto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Social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7523" w:type="dxa"/>
          </w:tcPr>
          <w:p w14:paraId="7B505E93" w14:textId="77777777" w:rsidR="00C02594" w:rsidRDefault="00FB0459">
            <w:pPr>
              <w:pStyle w:val="TableParagraph"/>
              <w:spacing w:line="230" w:lineRule="auto"/>
              <w:ind w:right="565"/>
              <w:rPr>
                <w:sz w:val="24"/>
              </w:rPr>
            </w:pPr>
            <w:r>
              <w:rPr>
                <w:sz w:val="24"/>
              </w:rPr>
              <w:t>Albert Bandura's social learning theory suggests that observation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modeling play a primary role in how and why people learn. Bandura's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 goes beyond the perception of learning being the result of direct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 with the environment. Learning, ac</w:t>
            </w:r>
            <w:r>
              <w:rPr>
                <w:sz w:val="24"/>
              </w:rPr>
              <w:t>cording to Bandura, 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occur simply by observing others' behavior. He explains in his 1977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"most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learned</w:t>
            </w:r>
          </w:p>
          <w:p w14:paraId="554929EF" w14:textId="77777777" w:rsidR="00C02594" w:rsidRDefault="00FB0459">
            <w:pPr>
              <w:pStyle w:val="TableParagraph"/>
              <w:spacing w:before="3" w:line="232" w:lineRule="auto"/>
              <w:ind w:right="111"/>
              <w:rPr>
                <w:sz w:val="24"/>
              </w:rPr>
            </w:pPr>
            <w:r>
              <w:rPr>
                <w:sz w:val="24"/>
              </w:rPr>
              <w:t>observationally through modeling: from observing others one forms an idea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how new behaviors are perf</w:t>
            </w:r>
            <w:r>
              <w:rPr>
                <w:sz w:val="24"/>
              </w:rPr>
              <w:t>ormed, and on later occasions, this coded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serves as a guide for action." Social learning can be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behaviors.</w:t>
            </w:r>
          </w:p>
          <w:p w14:paraId="72DA8B77" w14:textId="77777777" w:rsidR="00C02594" w:rsidRDefault="00FB0459">
            <w:pPr>
              <w:pStyle w:val="TableParagraph"/>
              <w:spacing w:line="230" w:lineRule="auto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However, social learning does not occur passively. Attention, retention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(UC Berkeley, 2022).</w:t>
            </w:r>
          </w:p>
        </w:tc>
      </w:tr>
    </w:tbl>
    <w:p w14:paraId="41EEB1A0" w14:textId="77777777" w:rsidR="00C02594" w:rsidRDefault="00C02594">
      <w:pPr>
        <w:spacing w:line="230" w:lineRule="auto"/>
        <w:jc w:val="both"/>
        <w:rPr>
          <w:sz w:val="24"/>
        </w:rPr>
        <w:sectPr w:rsidR="00C02594">
          <w:pgSz w:w="12240" w:h="15840"/>
          <w:pgMar w:top="144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7523"/>
      </w:tblGrid>
      <w:tr w:rsidR="00C02594" w14:paraId="33F1B5E2" w14:textId="77777777">
        <w:trPr>
          <w:trHeight w:val="2390"/>
        </w:trPr>
        <w:tc>
          <w:tcPr>
            <w:tcW w:w="1831" w:type="dxa"/>
          </w:tcPr>
          <w:p w14:paraId="7D210E4E" w14:textId="77777777" w:rsidR="00C02594" w:rsidRDefault="00FB0459">
            <w:pPr>
              <w:pStyle w:val="TableParagraph"/>
              <w:spacing w:line="230" w:lineRule="auto"/>
              <w:ind w:right="284"/>
              <w:rPr>
                <w:sz w:val="24"/>
              </w:rPr>
            </w:pPr>
            <w:r>
              <w:rPr>
                <w:sz w:val="24"/>
              </w:rPr>
              <w:lastRenderedPageBreak/>
              <w:t>Ubuntu Model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Migration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Refugees</w:t>
            </w:r>
          </w:p>
        </w:tc>
        <w:tc>
          <w:tcPr>
            <w:tcW w:w="7523" w:type="dxa"/>
          </w:tcPr>
          <w:p w14:paraId="782EB59A" w14:textId="77777777" w:rsidR="00C02594" w:rsidRDefault="00FB0459">
            <w:pPr>
              <w:pStyle w:val="TableParagraph"/>
              <w:spacing w:line="230" w:lineRule="auto"/>
              <w:ind w:right="152"/>
              <w:rPr>
                <w:sz w:val="24"/>
              </w:rPr>
            </w:pPr>
            <w:r>
              <w:rPr>
                <w:sz w:val="24"/>
              </w:rPr>
              <w:t>This perspective argues African migrants or refugees leave their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 due to unfavorable conditions, but remain connected to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 home and ultimately will return to their permanent home. 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African refugees or migrants do not want to</w:t>
            </w:r>
            <w:r>
              <w:rPr>
                <w:sz w:val="24"/>
              </w:rPr>
              <w:t xml:space="preserve"> be separated from their family,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relatives, and home country forever. This perspective argues that being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refugee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home.</w:t>
            </w:r>
          </w:p>
          <w:p w14:paraId="32F9CB1C" w14:textId="77777777" w:rsidR="00C02594" w:rsidRDefault="00FB0459">
            <w:pPr>
              <w:pStyle w:val="TableParagraph"/>
              <w:spacing w:line="266" w:lineRule="exact"/>
              <w:ind w:right="524"/>
              <w:rPr>
                <w:sz w:val="24"/>
              </w:rPr>
            </w:pPr>
            <w:r>
              <w:rPr>
                <w:sz w:val="24"/>
              </w:rPr>
              <w:t>Obtaining citizenship, permanent residency, a job or house in 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z w:val="24"/>
              </w:rPr>
              <w:t xml:space="preserve"> 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ultimate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such,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 journey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ends</w:t>
            </w:r>
            <w:proofErr w:type="gramEnd"/>
            <w:r>
              <w:rPr>
                <w:sz w:val="24"/>
              </w:rPr>
              <w:t xml:space="preserve"> 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(Africa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 Network,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</w:p>
        </w:tc>
      </w:tr>
    </w:tbl>
    <w:p w14:paraId="5ADB683B" w14:textId="77777777" w:rsidR="00C02594" w:rsidRDefault="00C02594">
      <w:pPr>
        <w:pStyle w:val="Textoindependiente"/>
        <w:rPr>
          <w:sz w:val="20"/>
        </w:rPr>
      </w:pPr>
    </w:p>
    <w:p w14:paraId="2E3A8410" w14:textId="77777777" w:rsidR="00C02594" w:rsidRDefault="00FB0459">
      <w:pPr>
        <w:pStyle w:val="Textoindependiente"/>
        <w:spacing w:before="211"/>
        <w:ind w:left="140"/>
      </w:pPr>
      <w:r>
        <w:t>FOUNDATION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ACTIVITY:</w:t>
      </w:r>
    </w:p>
    <w:p w14:paraId="15E9317B" w14:textId="77777777" w:rsidR="00C02594" w:rsidRDefault="00FB0459">
      <w:pPr>
        <w:pStyle w:val="Textoindependiente"/>
        <w:spacing w:before="169" w:line="249" w:lineRule="auto"/>
        <w:ind w:left="140"/>
      </w:pP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Program 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facilitator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social change, practice verbalizing how each theoretical framework can help you explain the</w:t>
      </w:r>
      <w:r>
        <w:rPr>
          <w:spacing w:val="1"/>
        </w:rPr>
        <w:t xml:space="preserve"> </w:t>
      </w:r>
      <w:r>
        <w:t>prevalence</w:t>
      </w:r>
      <w:r>
        <w:rPr>
          <w:spacing w:val="-3"/>
        </w:rPr>
        <w:t xml:space="preserve"> </w:t>
      </w:r>
      <w:r>
        <w:t>of sexual</w:t>
      </w:r>
      <w:r>
        <w:rPr>
          <w:spacing w:val="3"/>
        </w:rPr>
        <w:t xml:space="preserve"> </w:t>
      </w:r>
      <w:r>
        <w:t xml:space="preserve">and </w:t>
      </w:r>
      <w:proofErr w:type="gramStart"/>
      <w:r>
        <w:t>gender</w:t>
      </w:r>
      <w:r>
        <w:rPr>
          <w:spacing w:val="-1"/>
        </w:rPr>
        <w:t xml:space="preserve"> </w:t>
      </w:r>
      <w:r>
        <w:t>based</w:t>
      </w:r>
      <w:proofErr w:type="gramEnd"/>
      <w:r>
        <w:t xml:space="preserve"> violence</w:t>
      </w:r>
      <w:r>
        <w:rPr>
          <w:spacing w:val="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women.</w:t>
      </w:r>
    </w:p>
    <w:p w14:paraId="2E1C0317" w14:textId="77777777" w:rsidR="00C02594" w:rsidRDefault="00C02594">
      <w:pPr>
        <w:pStyle w:val="Textoindependiente"/>
        <w:rPr>
          <w:sz w:val="26"/>
        </w:rPr>
      </w:pPr>
    </w:p>
    <w:p w14:paraId="03AF672B" w14:textId="77777777" w:rsidR="00C02594" w:rsidRDefault="00C02594">
      <w:pPr>
        <w:pStyle w:val="Textoindependiente"/>
        <w:rPr>
          <w:sz w:val="27"/>
        </w:rPr>
      </w:pPr>
    </w:p>
    <w:p w14:paraId="7B159FFA" w14:textId="77777777" w:rsidR="00C02594" w:rsidRDefault="00FB0459">
      <w:pPr>
        <w:pStyle w:val="Prrafodelista"/>
        <w:numPr>
          <w:ilvl w:val="0"/>
          <w:numId w:val="6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System’s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</w:p>
    <w:p w14:paraId="07A74557" w14:textId="77777777" w:rsidR="00C02594" w:rsidRDefault="00FB0459">
      <w:pPr>
        <w:pStyle w:val="Prrafodelista"/>
        <w:numPr>
          <w:ilvl w:val="0"/>
          <w:numId w:val="6"/>
        </w:numPr>
        <w:tabs>
          <w:tab w:val="left" w:pos="861"/>
        </w:tabs>
        <w:spacing w:before="9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</w:p>
    <w:p w14:paraId="371BD679" w14:textId="77777777" w:rsidR="00C02594" w:rsidRDefault="00FB0459">
      <w:pPr>
        <w:pStyle w:val="Prrafodelista"/>
        <w:numPr>
          <w:ilvl w:val="0"/>
          <w:numId w:val="6"/>
        </w:numPr>
        <w:tabs>
          <w:tab w:val="left" w:pos="861"/>
        </w:tabs>
        <w:spacing w:before="9"/>
        <w:ind w:hanging="361"/>
        <w:rPr>
          <w:sz w:val="24"/>
        </w:rPr>
      </w:pPr>
      <w:r>
        <w:rPr>
          <w:sz w:val="24"/>
        </w:rPr>
        <w:t>Ubuntu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Migration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Refugees</w:t>
      </w:r>
    </w:p>
    <w:p w14:paraId="41FFBED1" w14:textId="77777777" w:rsidR="00C02594" w:rsidRDefault="00FB0459">
      <w:pPr>
        <w:pStyle w:val="Textoindependiente"/>
        <w:spacing w:before="175" w:line="249" w:lineRule="auto"/>
        <w:ind w:left="140" w:right="228"/>
      </w:pPr>
      <w:r>
        <w:t>ADVANCED LEVEL ACTIVITY: Approximately 2.1 million sub-Saharan African immigrants</w:t>
      </w:r>
      <w:r>
        <w:rPr>
          <w:spacing w:val="-57"/>
        </w:rPr>
        <w:t xml:space="preserve"> </w:t>
      </w:r>
      <w:r>
        <w:t>resided in the U.S. in 2019. The sub-Saharan African immigrant population has increased</w:t>
      </w:r>
      <w:r>
        <w:rPr>
          <w:spacing w:val="1"/>
        </w:rPr>
        <w:t xml:space="preserve"> </w:t>
      </w:r>
      <w:r>
        <w:t>substantially over the past four decades and is likely to conti</w:t>
      </w:r>
      <w:r>
        <w:t>nue to increase. Approximately</w:t>
      </w:r>
      <w:r>
        <w:rPr>
          <w:spacing w:val="1"/>
        </w:rPr>
        <w:t xml:space="preserve"> </w:t>
      </w:r>
      <w:r>
        <w:t>261,000 (2%) of the 11 million undocumented immigrants in the U.S. were from sub-Saharan</w:t>
      </w:r>
      <w:r>
        <w:rPr>
          <w:spacing w:val="1"/>
        </w:rPr>
        <w:t xml:space="preserve"> </w:t>
      </w:r>
      <w:r>
        <w:t>Africa. Approximately 3,300 undocumented immigrants from sub-Saharan Africa were active</w:t>
      </w:r>
      <w:r>
        <w:rPr>
          <w:spacing w:val="1"/>
        </w:rPr>
        <w:t xml:space="preserve"> </w:t>
      </w:r>
      <w:r>
        <w:t>participants in the Deferred Action for Childhoo</w:t>
      </w:r>
      <w:r>
        <w:t>d Arrivals (DACA) program, which provides</w:t>
      </w:r>
      <w:r>
        <w:rPr>
          <w:spacing w:val="1"/>
        </w:rPr>
        <w:t xml:space="preserve"> </w:t>
      </w:r>
      <w:r>
        <w:t xml:space="preserve">temporary deportation relief and work authorization. There </w:t>
      </w:r>
      <w:proofErr w:type="gramStart"/>
      <w:r>
        <w:t>are</w:t>
      </w:r>
      <w:proofErr w:type="gramEnd"/>
      <w:r>
        <w:t xml:space="preserve"> a total of 611,500 DACA with</w:t>
      </w:r>
      <w:r>
        <w:rPr>
          <w:spacing w:val="1"/>
        </w:rPr>
        <w:t xml:space="preserve"> </w:t>
      </w:r>
      <w:r>
        <w:t>sub-Saharan African immigrants representing only 1 percent. Sub-Saharan African immigrants</w:t>
      </w:r>
      <w:r>
        <w:rPr>
          <w:spacing w:val="1"/>
        </w:rPr>
        <w:t xml:space="preserve"> </w:t>
      </w:r>
      <w:r>
        <w:t xml:space="preserve">have lower average incomes and </w:t>
      </w:r>
      <w:r>
        <w:t>experience poverty at higher rates than the overall foreign-born</w:t>
      </w:r>
      <w:r>
        <w:rPr>
          <w:spacing w:val="-58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(Migration Policy Institute, 2022).</w:t>
      </w:r>
    </w:p>
    <w:p w14:paraId="0B48301F" w14:textId="77777777" w:rsidR="00C02594" w:rsidRDefault="00FB0459">
      <w:pPr>
        <w:pStyle w:val="Textoindependiente"/>
        <w:spacing w:before="155" w:line="249" w:lineRule="auto"/>
        <w:ind w:left="140" w:right="188"/>
      </w:pPr>
      <w:r>
        <w:t>In Texas vs. United States, the states of Texas, Alabama, Arkansas, Kansas, Louisiana,</w:t>
      </w:r>
      <w:r>
        <w:rPr>
          <w:spacing w:val="1"/>
        </w:rPr>
        <w:t xml:space="preserve"> </w:t>
      </w:r>
      <w:r>
        <w:t xml:space="preserve">Mississippi, Nebraska, South Carolina, and West Virginia </w:t>
      </w:r>
      <w:r>
        <w:t>are challenging the legality of DACA.</w:t>
      </w:r>
      <w:r>
        <w:rPr>
          <w:spacing w:val="-57"/>
        </w:rPr>
        <w:t xml:space="preserve"> </w:t>
      </w:r>
      <w:r>
        <w:t>Furthermore, Texas vs. United States seeks a ruling that the original 2012 DACA memo is</w:t>
      </w:r>
      <w:r>
        <w:rPr>
          <w:spacing w:val="1"/>
        </w:rPr>
        <w:t xml:space="preserve"> </w:t>
      </w:r>
      <w:r>
        <w:t>unlawful, whether or not there is a president who wants to implement it (Mexican American</w:t>
      </w:r>
      <w:r>
        <w:rPr>
          <w:spacing w:val="1"/>
        </w:rPr>
        <w:t xml:space="preserve"> </w:t>
      </w:r>
      <w:r>
        <w:t>Legal Defense and Educational Fund, 2021</w:t>
      </w:r>
      <w:r>
        <w:t>).</w:t>
      </w:r>
      <w:r>
        <w:rPr>
          <w:spacing w:val="1"/>
        </w:rPr>
        <w:t xml:space="preserve"> </w:t>
      </w:r>
      <w:r>
        <w:t>On July 16, 2021, the U.S. District Court for the</w:t>
      </w:r>
      <w:r>
        <w:rPr>
          <w:spacing w:val="1"/>
        </w:rPr>
        <w:t xml:space="preserve"> </w:t>
      </w:r>
      <w:r>
        <w:t>Southern District of Texas held that DACA was illegal, violated immigration law and prohibited</w:t>
      </w:r>
      <w:r>
        <w:rPr>
          <w:spacing w:val="-57"/>
        </w:rPr>
        <w:t xml:space="preserve"> </w:t>
      </w:r>
      <w:r>
        <w:t>DHS from granting initial DACA requests and employment authorization. On August 30, 2022,</w:t>
      </w:r>
      <w:r>
        <w:rPr>
          <w:spacing w:val="1"/>
        </w:rPr>
        <w:t xml:space="preserve"> </w:t>
      </w:r>
      <w:r>
        <w:t xml:space="preserve">the Department of </w:t>
      </w:r>
      <w:r>
        <w:t>Homeland Security (DHS) issued a final rule to preserve and fortify DACA</w:t>
      </w:r>
      <w:r>
        <w:rPr>
          <w:spacing w:val="1"/>
        </w:rPr>
        <w:t xml:space="preserve"> </w:t>
      </w:r>
      <w:r>
        <w:t>and temporarily protects DACA recipients. The DHS final rule is set to take effect on October</w:t>
      </w:r>
      <w:r>
        <w:rPr>
          <w:spacing w:val="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2022 (United</w:t>
      </w:r>
      <w:r>
        <w:rPr>
          <w:spacing w:val="-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Citizenship and</w:t>
      </w:r>
      <w:r>
        <w:rPr>
          <w:spacing w:val="-1"/>
        </w:rPr>
        <w:t xml:space="preserve"> </w:t>
      </w:r>
      <w:r>
        <w:t>Immigration</w:t>
      </w:r>
      <w:r>
        <w:rPr>
          <w:spacing w:val="4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2022).</w:t>
      </w:r>
    </w:p>
    <w:p w14:paraId="6B6AC0B8" w14:textId="77777777" w:rsidR="00C02594" w:rsidRDefault="00FB0459">
      <w:pPr>
        <w:pStyle w:val="Textoindependiente"/>
        <w:spacing w:before="162" w:line="249" w:lineRule="auto"/>
        <w:ind w:left="140" w:right="170"/>
      </w:pPr>
      <w:r>
        <w:t>On October 5, 2022, the Fifth Circuit Court of Appeals partially affirmed the U.S. District</w:t>
      </w:r>
      <w:r>
        <w:rPr>
          <w:spacing w:val="1"/>
        </w:rPr>
        <w:t xml:space="preserve"> </w:t>
      </w:r>
      <w:r>
        <w:t>Court’s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declaring</w:t>
      </w:r>
      <w:r>
        <w:rPr>
          <w:spacing w:val="-2"/>
        </w:rPr>
        <w:t xml:space="preserve"> </w:t>
      </w:r>
      <w:r>
        <w:t>DACA unlawful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remanded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U.S.</w:t>
      </w:r>
      <w:r>
        <w:rPr>
          <w:spacing w:val="-57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Texas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proceedings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DHS final</w:t>
      </w:r>
      <w:r>
        <w:rPr>
          <w:spacing w:val="-3"/>
        </w:rPr>
        <w:t xml:space="preserve"> </w:t>
      </w:r>
      <w:r>
        <w:t>rule.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the</w:t>
      </w:r>
    </w:p>
    <w:p w14:paraId="79703A2B" w14:textId="77777777" w:rsidR="00C02594" w:rsidRDefault="00C02594">
      <w:pPr>
        <w:spacing w:line="249" w:lineRule="auto"/>
        <w:sectPr w:rsidR="00C02594">
          <w:pgSz w:w="12240" w:h="15840"/>
          <w:pgMar w:top="1440" w:right="1300" w:bottom="280" w:left="1300" w:header="720" w:footer="720" w:gutter="0"/>
          <w:cols w:space="720"/>
        </w:sectPr>
      </w:pPr>
    </w:p>
    <w:p w14:paraId="6174700A" w14:textId="77777777" w:rsidR="00C02594" w:rsidRDefault="00FB0459">
      <w:pPr>
        <w:pStyle w:val="Textoindependiente"/>
        <w:spacing w:before="71" w:line="249" w:lineRule="auto"/>
        <w:ind w:left="140" w:right="178"/>
      </w:pPr>
      <w:r>
        <w:lastRenderedPageBreak/>
        <w:t>U.S. District Court of Texas issued an order extending the DHS DACA final rule injunction and</w:t>
      </w:r>
      <w:r>
        <w:rPr>
          <w:spacing w:val="1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(USCIS,</w:t>
      </w:r>
      <w:r>
        <w:rPr>
          <w:spacing w:val="-2"/>
        </w:rPr>
        <w:t xml:space="preserve"> </w:t>
      </w:r>
      <w:r>
        <w:t>2022).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such,</w:t>
      </w:r>
      <w:r>
        <w:rPr>
          <w:spacing w:val="-2"/>
        </w:rPr>
        <w:t xml:space="preserve"> </w:t>
      </w:r>
      <w:r>
        <w:t>USCIS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DACA</w:t>
      </w:r>
      <w:r>
        <w:rPr>
          <w:spacing w:val="-1"/>
        </w:rPr>
        <w:t xml:space="preserve"> </w:t>
      </w:r>
      <w:r>
        <w:t>renewals</w:t>
      </w:r>
      <w:r>
        <w:rPr>
          <w:spacing w:val="-57"/>
        </w:rPr>
        <w:t xml:space="preserve"> </w:t>
      </w:r>
      <w:r>
        <w:t>and accompanying e</w:t>
      </w:r>
      <w:r>
        <w:t>mployment authorization and applications for advance parole for already</w:t>
      </w:r>
      <w:r>
        <w:rPr>
          <w:spacing w:val="1"/>
        </w:rPr>
        <w:t xml:space="preserve"> </w:t>
      </w:r>
      <w:r>
        <w:t>DACA recipients. This means that DACA individuals, related employment authorization and</w:t>
      </w:r>
      <w:r>
        <w:rPr>
          <w:spacing w:val="1"/>
        </w:rPr>
        <w:t xml:space="preserve"> </w:t>
      </w:r>
      <w:r>
        <w:t>advance parole will continue to be recognized as valid under the DHS final rule. Under court</w:t>
      </w:r>
      <w:r>
        <w:rPr>
          <w:spacing w:val="1"/>
        </w:rPr>
        <w:t xml:space="preserve"> </w:t>
      </w:r>
      <w:r>
        <w:t>orders, DHS remains prohibited from granting initial or new DACA requests and accompanying</w:t>
      </w:r>
      <w:r>
        <w:rPr>
          <w:spacing w:val="1"/>
        </w:rPr>
        <w:t xml:space="preserve"> </w:t>
      </w:r>
      <w:r>
        <w:t>requests for employment authorization (USCIS, 2022). With the U.S. Senat</w:t>
      </w:r>
      <w:r>
        <w:t>e, being split 50-50,</w:t>
      </w:r>
      <w:r>
        <w:rPr>
          <w:spacing w:val="1"/>
        </w:rPr>
        <w:t xml:space="preserve"> </w:t>
      </w:r>
      <w:r>
        <w:t>with Vice President Kamala Harris as the tie-breaking vote. At least 10 republicans would need</w:t>
      </w:r>
      <w:r>
        <w:rPr>
          <w:spacing w:val="1"/>
        </w:rPr>
        <w:t xml:space="preserve"> </w:t>
      </w:r>
      <w:r>
        <w:t>to join Democrats in order to advance legislation (Reuters, 2022). According to the Los Angeles</w:t>
      </w:r>
      <w:r>
        <w:rPr>
          <w:spacing w:val="1"/>
        </w:rPr>
        <w:t xml:space="preserve"> </w:t>
      </w:r>
      <w:r>
        <w:t>Times (2022), a small but growing number of</w:t>
      </w:r>
      <w:r>
        <w:t xml:space="preserve"> DACA recipients, disheartened after years of</w:t>
      </w:r>
      <w:r>
        <w:rPr>
          <w:spacing w:val="1"/>
        </w:rPr>
        <w:t xml:space="preserve"> </w:t>
      </w:r>
      <w:r>
        <w:t>instability, are voluntarily moving to countries where they can acquire permanent legal status.</w:t>
      </w:r>
      <w:r>
        <w:rPr>
          <w:spacing w:val="1"/>
        </w:rPr>
        <w:t xml:space="preserve"> </w:t>
      </w:r>
      <w:r>
        <w:t>Some are going back to where they were born and others have transferred jobs or applied for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in un</w:t>
      </w:r>
      <w:r>
        <w:t>familiar places.</w:t>
      </w:r>
    </w:p>
    <w:p w14:paraId="4AFB298A" w14:textId="77777777" w:rsidR="00C02594" w:rsidRDefault="00FB0459">
      <w:pPr>
        <w:pStyle w:val="Textoindependiente"/>
        <w:spacing w:before="160" w:line="249" w:lineRule="auto"/>
        <w:ind w:left="140"/>
      </w:pPr>
      <w:r>
        <w:t>You are the social worker at a nonprofit organization that serves immigrants, undocumented</w:t>
      </w:r>
      <w:r>
        <w:rPr>
          <w:spacing w:val="1"/>
        </w:rPr>
        <w:t xml:space="preserve"> </w:t>
      </w:r>
      <w:r>
        <w:t>immigrants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refugees.</w:t>
      </w:r>
      <w:r>
        <w:rPr>
          <w:spacing w:val="-2"/>
        </w:rPr>
        <w:t xml:space="preserve"> </w:t>
      </w:r>
      <w:r>
        <w:t>As 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worker,</w:t>
      </w:r>
      <w:r>
        <w:rPr>
          <w:spacing w:val="-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duties are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immigrants and</w:t>
      </w:r>
      <w:r>
        <w:rPr>
          <w:spacing w:val="-57"/>
        </w:rPr>
        <w:t xml:space="preserve"> </w:t>
      </w:r>
      <w:r>
        <w:t>refugees find services, work, benefits and providing</w:t>
      </w:r>
      <w:r>
        <w:t xml:space="preserve"> them information on their rights. The</w:t>
      </w:r>
      <w:r>
        <w:rPr>
          <w:spacing w:val="1"/>
        </w:rPr>
        <w:t xml:space="preserve"> </w:t>
      </w:r>
      <w:r>
        <w:t>community in which your organization is located has the highest number of undocumented sub-</w:t>
      </w:r>
      <w:r>
        <w:rPr>
          <w:spacing w:val="-57"/>
        </w:rPr>
        <w:t xml:space="preserve"> </w:t>
      </w:r>
      <w:r>
        <w:t>Saharan</w:t>
      </w:r>
      <w:r>
        <w:rPr>
          <w:spacing w:val="-1"/>
        </w:rPr>
        <w:t xml:space="preserve"> </w:t>
      </w:r>
      <w:r>
        <w:t>African and</w:t>
      </w:r>
      <w:r>
        <w:rPr>
          <w:spacing w:val="4"/>
        </w:rPr>
        <w:t xml:space="preserve"> </w:t>
      </w:r>
      <w:r>
        <w:t>Latinx</w:t>
      </w:r>
      <w:r>
        <w:rPr>
          <w:spacing w:val="-1"/>
        </w:rPr>
        <w:t xml:space="preserve"> </w:t>
      </w:r>
      <w:r>
        <w:t>immigrant</w:t>
      </w:r>
      <w:r>
        <w:rPr>
          <w:spacing w:val="-3"/>
        </w:rPr>
        <w:t xml:space="preserve"> </w:t>
      </w:r>
      <w:r>
        <w:t>population.</w:t>
      </w:r>
    </w:p>
    <w:p w14:paraId="20758148" w14:textId="77777777" w:rsidR="00C02594" w:rsidRDefault="00FB0459">
      <w:pPr>
        <w:pStyle w:val="Textoindependiente"/>
        <w:spacing w:before="161" w:line="249" w:lineRule="auto"/>
        <w:ind w:left="140" w:right="161"/>
      </w:pPr>
      <w:r>
        <w:t>Practice verbalizing a plan of action you would take to educate and raise aw</w:t>
      </w:r>
      <w:r>
        <w:t>areness among other</w:t>
      </w:r>
      <w:r>
        <w:rPr>
          <w:spacing w:val="-57"/>
        </w:rPr>
        <w:t xml:space="preserve"> </w:t>
      </w:r>
      <w:r>
        <w:t>organizations in your community about the challenges affecting undocumented immigrants in</w:t>
      </w:r>
      <w:r>
        <w:rPr>
          <w:spacing w:val="1"/>
        </w:rPr>
        <w:t xml:space="preserve"> </w:t>
      </w:r>
      <w:r>
        <w:t>your community. Identify which organizations in your community could join the mission of your</w:t>
      </w:r>
      <w:r>
        <w:rPr>
          <w:spacing w:val="-58"/>
        </w:rPr>
        <w:t xml:space="preserve"> </w:t>
      </w:r>
      <w:r>
        <w:t>organization, become advocates and provide additiona</w:t>
      </w:r>
      <w:r>
        <w:t>l supportive services to undocumented</w:t>
      </w:r>
      <w:r>
        <w:rPr>
          <w:spacing w:val="1"/>
        </w:rPr>
        <w:t xml:space="preserve"> </w:t>
      </w:r>
      <w:r>
        <w:t>immigrants in your community. Furthermore, verbalize a plan of action you could implement to</w:t>
      </w:r>
      <w:r>
        <w:rPr>
          <w:spacing w:val="1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immigrants and other</w:t>
      </w:r>
      <w:r>
        <w:rPr>
          <w:spacing w:val="-1"/>
        </w:rPr>
        <w:t xml:space="preserve"> </w:t>
      </w:r>
      <w:r>
        <w:t>community members</w:t>
      </w:r>
      <w:r>
        <w:rPr>
          <w:spacing w:val="10"/>
        </w:rPr>
        <w:t xml:space="preserve"> </w:t>
      </w:r>
      <w:r>
        <w:t>to lobby</w:t>
      </w:r>
      <w:r>
        <w:rPr>
          <w:spacing w:val="-1"/>
        </w:rPr>
        <w:t xml:space="preserve"> </w:t>
      </w:r>
      <w:r>
        <w:t>lawmakers.</w:t>
      </w:r>
    </w:p>
    <w:p w14:paraId="56ED5B15" w14:textId="77777777" w:rsidR="00C02594" w:rsidRDefault="00FB0459">
      <w:pPr>
        <w:pStyle w:val="Textoindependiente"/>
        <w:spacing w:before="158"/>
        <w:ind w:left="140"/>
      </w:pPr>
      <w:r>
        <w:t>Utilize</w:t>
      </w:r>
      <w:r>
        <w:rPr>
          <w:spacing w:val="-4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action:</w:t>
      </w:r>
    </w:p>
    <w:p w14:paraId="6ACC09BF" w14:textId="77777777" w:rsidR="00C02594" w:rsidRDefault="00FB0459">
      <w:pPr>
        <w:pStyle w:val="Prrafodelista"/>
        <w:numPr>
          <w:ilvl w:val="0"/>
          <w:numId w:val="5"/>
        </w:numPr>
        <w:tabs>
          <w:tab w:val="left" w:pos="861"/>
        </w:tabs>
        <w:spacing w:before="169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System’s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</w:p>
    <w:p w14:paraId="309ECB6A" w14:textId="77777777" w:rsidR="00C02594" w:rsidRDefault="00FB0459">
      <w:pPr>
        <w:pStyle w:val="Prrafodelista"/>
        <w:numPr>
          <w:ilvl w:val="0"/>
          <w:numId w:val="5"/>
        </w:numPr>
        <w:tabs>
          <w:tab w:val="left" w:pos="861"/>
        </w:tabs>
        <w:spacing w:before="9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</w:p>
    <w:p w14:paraId="56EE720E" w14:textId="77777777" w:rsidR="00C02594" w:rsidRDefault="00FB0459">
      <w:pPr>
        <w:pStyle w:val="Prrafodelista"/>
        <w:numPr>
          <w:ilvl w:val="0"/>
          <w:numId w:val="5"/>
        </w:numPr>
        <w:tabs>
          <w:tab w:val="left" w:pos="861"/>
        </w:tabs>
        <w:spacing w:before="14" w:line="386" w:lineRule="auto"/>
        <w:ind w:left="140" w:right="2898" w:firstLine="360"/>
        <w:rPr>
          <w:sz w:val="24"/>
        </w:rPr>
      </w:pPr>
      <w:r>
        <w:rPr>
          <w:sz w:val="24"/>
        </w:rPr>
        <w:t>Application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Ubuntu</w:t>
      </w:r>
      <w:r>
        <w:rPr>
          <w:spacing w:val="7"/>
          <w:sz w:val="24"/>
        </w:rPr>
        <w:t xml:space="preserve"> </w:t>
      </w:r>
      <w:r>
        <w:rPr>
          <w:sz w:val="24"/>
        </w:rPr>
        <w:t>Model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Migration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Refugees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 included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soft</w:t>
      </w:r>
      <w:r>
        <w:rPr>
          <w:spacing w:val="-3"/>
          <w:sz w:val="24"/>
        </w:rPr>
        <w:t xml:space="preserve"> </w:t>
      </w:r>
      <w:r>
        <w:rPr>
          <w:sz w:val="24"/>
        </w:rPr>
        <w:t>skills:</w:t>
      </w:r>
    </w:p>
    <w:p w14:paraId="149A670B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before="7" w:line="273" w:lineRule="exact"/>
        <w:ind w:hanging="276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Justice</w:t>
      </w:r>
    </w:p>
    <w:p w14:paraId="026FD051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Empathy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6"/>
          <w:sz w:val="24"/>
        </w:rPr>
        <w:t xml:space="preserve"> </w:t>
      </w:r>
      <w:r>
        <w:rPr>
          <w:sz w:val="24"/>
        </w:rPr>
        <w:t>Assertiveness</w:t>
      </w:r>
    </w:p>
    <w:p w14:paraId="16975333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Teamwork</w:t>
      </w:r>
    </w:p>
    <w:p w14:paraId="465F7F9B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Advocacy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58AF3101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Non-profit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</w:p>
    <w:p w14:paraId="53F7C915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73" w:lineRule="exact"/>
        <w:ind w:hanging="276"/>
        <w:rPr>
          <w:sz w:val="24"/>
        </w:rPr>
      </w:pPr>
      <w:r>
        <w:rPr>
          <w:sz w:val="24"/>
        </w:rPr>
        <w:t>Collaboration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7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</w:p>
    <w:p w14:paraId="63E9FCAC" w14:textId="77777777" w:rsidR="00C02594" w:rsidRDefault="00C02594">
      <w:pPr>
        <w:pStyle w:val="Textoindependiente"/>
        <w:rPr>
          <w:sz w:val="20"/>
        </w:rPr>
      </w:pPr>
    </w:p>
    <w:p w14:paraId="228F4EB8" w14:textId="77777777" w:rsidR="00C02594" w:rsidRDefault="00FB0459">
      <w:pPr>
        <w:pStyle w:val="Textoindependiente"/>
        <w:spacing w:before="2"/>
        <w:rPr>
          <w:sz w:val="15"/>
        </w:rPr>
      </w:pPr>
      <w:r>
        <w:pict w14:anchorId="09AEFE69">
          <v:group id="_x0000_s1026" style="position:absolute;margin-left:70.55pt;margin-top:10.65pt;width:471.2pt;height:28.75pt;z-index:-15700480;mso-wrap-distance-left:0;mso-wrap-distance-right:0;mso-position-horizontal-relative:page" coordorigin="1411,213" coordsize="9424,575">
            <v:shape id="_x0000_s1028" type="#_x0000_t202" style="position:absolute;left:1410;top:498;width:9424;height:290" fillcolor="#0d0d0d" stroked="f">
              <v:textbox inset="0,0,0,0">
                <w:txbxContent>
                  <w:p w14:paraId="4A330160" w14:textId="77777777" w:rsidR="00C02594" w:rsidRDefault="00FB0459">
                    <w:pPr>
                      <w:spacing w:line="267" w:lineRule="exact"/>
                      <w:ind w:left="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SKILLS</w:t>
                    </w:r>
                    <w:r>
                      <w:rPr>
                        <w:b/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MACRO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LEVEL SOCIAL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27" type="#_x0000_t202" style="position:absolute;left:1410;top:213;width:9424;height:285" fillcolor="red" stroked="f">
              <v:textbox inset="0,0,0,0">
                <w:txbxContent>
                  <w:p w14:paraId="2687611F" w14:textId="77777777" w:rsidR="00C02594" w:rsidRDefault="00FB0459">
                    <w:pPr>
                      <w:spacing w:line="267" w:lineRule="exact"/>
                      <w:ind w:left="1457" w:right="146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 IV. MACRO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LEVEL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CBA276" w14:textId="77777777" w:rsidR="00C02594" w:rsidRDefault="00FB0459">
      <w:pPr>
        <w:pStyle w:val="Textoindependiente"/>
        <w:spacing w:before="122" w:line="249" w:lineRule="auto"/>
        <w:ind w:left="140" w:right="426"/>
      </w:pPr>
      <w:r>
        <w:t>A 2018 National Association of Social Workers survey found 82% of social work programs</w:t>
      </w:r>
      <w:r>
        <w:rPr>
          <w:spacing w:val="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9%</w:t>
      </w:r>
      <w:r>
        <w:rPr>
          <w:spacing w:val="-2"/>
        </w:rPr>
        <w:t xml:space="preserve"> </w:t>
      </w:r>
      <w:r>
        <w:t>focus on</w:t>
      </w:r>
      <w:r>
        <w:rPr>
          <w:spacing w:val="-1"/>
        </w:rPr>
        <w:t xml:space="preserve"> </w:t>
      </w:r>
      <w:r>
        <w:t>macro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(NASW,</w:t>
      </w:r>
      <w:r>
        <w:rPr>
          <w:spacing w:val="-1"/>
        </w:rPr>
        <w:t xml:space="preserve"> </w:t>
      </w:r>
      <w:r>
        <w:t>2018)</w:t>
      </w:r>
      <w:r>
        <w:t>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no</w:t>
      </w:r>
      <w:r>
        <w:rPr>
          <w:spacing w:val="-57"/>
        </w:rPr>
        <w:t xml:space="preserve"> </w:t>
      </w:r>
      <w:r>
        <w:t>wonder</w:t>
      </w:r>
      <w:r>
        <w:rPr>
          <w:spacing w:val="-1"/>
        </w:rPr>
        <w:t xml:space="preserve"> </w:t>
      </w:r>
      <w:r>
        <w:t>why 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macro practitioners.</w:t>
      </w:r>
    </w:p>
    <w:p w14:paraId="15247CDC" w14:textId="77777777" w:rsidR="00C02594" w:rsidRDefault="00C02594">
      <w:pPr>
        <w:spacing w:line="249" w:lineRule="auto"/>
        <w:sectPr w:rsidR="00C02594">
          <w:pgSz w:w="12240" w:h="15840"/>
          <w:pgMar w:top="1360" w:right="1300" w:bottom="280" w:left="1300" w:header="720" w:footer="720" w:gutter="0"/>
          <w:cols w:space="720"/>
        </w:sectPr>
      </w:pPr>
    </w:p>
    <w:p w14:paraId="33D6BE4B" w14:textId="77777777" w:rsidR="00C02594" w:rsidRDefault="00FB0459">
      <w:pPr>
        <w:pStyle w:val="Textoindependiente"/>
        <w:spacing w:before="71" w:line="249" w:lineRule="auto"/>
        <w:ind w:left="140" w:right="302"/>
      </w:pPr>
      <w:r>
        <w:lastRenderedPageBreak/>
        <w:t>Section IV focuses on macro social work practice. Macro social work practice is defined as</w:t>
      </w:r>
      <w:r>
        <w:rPr>
          <w:spacing w:val="1"/>
        </w:rPr>
        <w:t xml:space="preserve"> </w:t>
      </w:r>
      <w:r>
        <w:t>practice with or in organizations and communities (Kirst-Ashman &amp; Hull, 2018). Austin,</w:t>
      </w:r>
      <w:r>
        <w:rPr>
          <w:spacing w:val="1"/>
        </w:rPr>
        <w:t xml:space="preserve"> </w:t>
      </w:r>
      <w:r>
        <w:t>Anthony,</w:t>
      </w:r>
      <w:r>
        <w:rPr>
          <w:spacing w:val="-3"/>
        </w:rPr>
        <w:t xml:space="preserve"> </w:t>
      </w:r>
      <w:r>
        <w:t>Tolleson</w:t>
      </w:r>
      <w:r>
        <w:rPr>
          <w:spacing w:val="-2"/>
        </w:rPr>
        <w:t xml:space="preserve"> </w:t>
      </w:r>
      <w:r>
        <w:t>Knee,</w:t>
      </w:r>
      <w:r>
        <w:rPr>
          <w:spacing w:val="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Mathias</w:t>
      </w:r>
      <w:r>
        <w:rPr>
          <w:spacing w:val="3"/>
        </w:rPr>
        <w:t xml:space="preserve"> </w:t>
      </w:r>
      <w:r>
        <w:t>(2015)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domains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mac</w:t>
      </w:r>
      <w:r>
        <w:t>ro</w:t>
      </w:r>
      <w:r>
        <w:rPr>
          <w:spacing w:val="-2"/>
        </w:rPr>
        <w:t xml:space="preserve"> </w:t>
      </w:r>
      <w:r>
        <w:t>practice:</w:t>
      </w:r>
    </w:p>
    <w:p w14:paraId="504F09D4" w14:textId="77777777" w:rsidR="00C02594" w:rsidRDefault="00FB0459">
      <w:pPr>
        <w:pStyle w:val="Prrafodelista"/>
        <w:numPr>
          <w:ilvl w:val="0"/>
          <w:numId w:val="3"/>
        </w:numPr>
        <w:tabs>
          <w:tab w:val="left" w:pos="861"/>
        </w:tabs>
        <w:spacing w:before="160"/>
        <w:ind w:hanging="361"/>
        <w:rPr>
          <w:sz w:val="24"/>
        </w:rPr>
      </w:pP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groups.</w:t>
      </w:r>
    </w:p>
    <w:p w14:paraId="0338E7E8" w14:textId="77777777" w:rsidR="00C02594" w:rsidRDefault="00FB0459">
      <w:pPr>
        <w:pStyle w:val="Prrafodelista"/>
        <w:numPr>
          <w:ilvl w:val="0"/>
          <w:numId w:val="3"/>
        </w:numPr>
        <w:tabs>
          <w:tab w:val="left" w:pos="861"/>
        </w:tabs>
        <w:spacing w:before="9" w:line="252" w:lineRule="auto"/>
        <w:ind w:right="817"/>
        <w:rPr>
          <w:sz w:val="24"/>
        </w:rPr>
      </w:pPr>
      <w:r>
        <w:rPr>
          <w:sz w:val="24"/>
        </w:rPr>
        <w:t>Planning,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evaluating community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7"/>
          <w:sz w:val="24"/>
        </w:rPr>
        <w:t xml:space="preserve"> </w:t>
      </w:r>
      <w:r>
        <w:rPr>
          <w:sz w:val="24"/>
        </w:rPr>
        <w:t>programs.</w:t>
      </w:r>
    </w:p>
    <w:p w14:paraId="3925533F" w14:textId="77777777" w:rsidR="00C02594" w:rsidRDefault="00FB0459">
      <w:pPr>
        <w:pStyle w:val="Prrafodelista"/>
        <w:numPr>
          <w:ilvl w:val="0"/>
          <w:numId w:val="3"/>
        </w:numPr>
        <w:tabs>
          <w:tab w:val="left" w:pos="861"/>
        </w:tabs>
        <w:spacing w:line="252" w:lineRule="auto"/>
        <w:ind w:right="325"/>
        <w:rPr>
          <w:sz w:val="24"/>
        </w:rPr>
      </w:pPr>
      <w:r>
        <w:rPr>
          <w:sz w:val="24"/>
        </w:rPr>
        <w:t>Collaboration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nonprofit,</w:t>
      </w:r>
      <w:r>
        <w:rPr>
          <w:spacing w:val="-3"/>
          <w:sz w:val="24"/>
        </w:rPr>
        <w:t xml:space="preserve"> </w:t>
      </w:r>
      <w:r>
        <w:rPr>
          <w:sz w:val="24"/>
        </w:rPr>
        <w:t>public,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 as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groups.</w:t>
      </w:r>
    </w:p>
    <w:p w14:paraId="67F778EB" w14:textId="77777777" w:rsidR="00C02594" w:rsidRDefault="00FB0459">
      <w:pPr>
        <w:pStyle w:val="Prrafodelista"/>
        <w:numPr>
          <w:ilvl w:val="0"/>
          <w:numId w:val="3"/>
        </w:numPr>
        <w:tabs>
          <w:tab w:val="left" w:pos="861"/>
        </w:tabs>
        <w:spacing w:line="272" w:lineRule="exact"/>
        <w:ind w:hanging="361"/>
        <w:rPr>
          <w:sz w:val="24"/>
        </w:rPr>
      </w:pP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3"/>
          <w:sz w:val="24"/>
        </w:rPr>
        <w:t xml:space="preserve"> </w:t>
      </w:r>
      <w:r>
        <w:rPr>
          <w:sz w:val="24"/>
        </w:rPr>
        <w:t>(social,</w:t>
      </w:r>
      <w:r>
        <w:rPr>
          <w:spacing w:val="-3"/>
          <w:sz w:val="24"/>
        </w:rPr>
        <w:t xml:space="preserve"> </w:t>
      </w:r>
      <w:r>
        <w:rPr>
          <w:sz w:val="24"/>
        </w:rPr>
        <w:t>economic, and</w:t>
      </w:r>
      <w:r>
        <w:rPr>
          <w:spacing w:val="-4"/>
          <w:sz w:val="24"/>
        </w:rPr>
        <w:t xml:space="preserve"> </w:t>
      </w:r>
      <w:r>
        <w:rPr>
          <w:sz w:val="24"/>
        </w:rPr>
        <w:t>sustainable).</w:t>
      </w:r>
    </w:p>
    <w:p w14:paraId="1BE6C8D5" w14:textId="77777777" w:rsidR="00C02594" w:rsidRDefault="00FB0459">
      <w:pPr>
        <w:pStyle w:val="Prrafodelista"/>
        <w:numPr>
          <w:ilvl w:val="0"/>
          <w:numId w:val="3"/>
        </w:numPr>
        <w:tabs>
          <w:tab w:val="left" w:pos="861"/>
        </w:tabs>
        <w:spacing w:before="4"/>
        <w:ind w:hanging="361"/>
        <w:rPr>
          <w:sz w:val="24"/>
        </w:rPr>
      </w:pPr>
      <w:r>
        <w:rPr>
          <w:sz w:val="24"/>
        </w:rPr>
        <w:t>Advocacy,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practice,</w:t>
      </w:r>
      <w:r>
        <w:rPr>
          <w:spacing w:val="-2"/>
          <w:sz w:val="24"/>
        </w:rPr>
        <w:t xml:space="preserve"> </w:t>
      </w:r>
      <w:r>
        <w:rPr>
          <w:sz w:val="24"/>
        </w:rPr>
        <w:t>social justice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rights.</w:t>
      </w:r>
    </w:p>
    <w:p w14:paraId="7FB357B6" w14:textId="77777777" w:rsidR="00C02594" w:rsidRDefault="00FB0459">
      <w:pPr>
        <w:pStyle w:val="Textoindependiente"/>
        <w:spacing w:before="174" w:line="249" w:lineRule="auto"/>
        <w:ind w:left="140" w:right="360"/>
      </w:pPr>
      <w:r>
        <w:t>A recent study by Jardim, 2022, validated the Soft Skills Inventory (SSI) to assess soft skills in</w:t>
      </w:r>
      <w:r>
        <w:rPr>
          <w:spacing w:val="-57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namely</w:t>
      </w:r>
      <w:r>
        <w:rPr>
          <w:spacing w:val="-3"/>
        </w:rPr>
        <w:t xml:space="preserve"> </w:t>
      </w:r>
      <w:r>
        <w:t>self-determination,</w:t>
      </w:r>
      <w:r>
        <w:rPr>
          <w:spacing w:val="-3"/>
        </w:rPr>
        <w:t xml:space="preserve"> </w:t>
      </w:r>
      <w:r>
        <w:t>resilience,</w:t>
      </w:r>
      <w:r>
        <w:rPr>
          <w:spacing w:val="-3"/>
        </w:rPr>
        <w:t xml:space="preserve"> </w:t>
      </w:r>
      <w:r>
        <w:t>empathy,</w:t>
      </w:r>
      <w:r>
        <w:rPr>
          <w:spacing w:val="-3"/>
        </w:rPr>
        <w:t xml:space="preserve"> </w:t>
      </w:r>
      <w:r>
        <w:t>assertiveness,</w:t>
      </w:r>
      <w:r>
        <w:rPr>
          <w:spacing w:val="-3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support, and teamwork.</w:t>
      </w:r>
      <w:r>
        <w:rPr>
          <w:spacing w:val="1"/>
        </w:rPr>
        <w:t xml:space="preserve"> </w:t>
      </w:r>
      <w:r>
        <w:t>Others include the following to define aspect of soft skills, self-</w:t>
      </w:r>
      <w:r>
        <w:rPr>
          <w:spacing w:val="1"/>
        </w:rPr>
        <w:t xml:space="preserve"> </w:t>
      </w:r>
      <w:r>
        <w:t>confidence,</w:t>
      </w:r>
      <w:r>
        <w:rPr>
          <w:spacing w:val="-1"/>
        </w:rPr>
        <w:t xml:space="preserve"> </w:t>
      </w:r>
      <w:r>
        <w:t>and self-care</w:t>
      </w:r>
      <w:r>
        <w:rPr>
          <w:spacing w:val="-2"/>
        </w:rPr>
        <w:t xml:space="preserve"> </w:t>
      </w:r>
      <w:r>
        <w:t>(</w:t>
      </w:r>
      <w:proofErr w:type="spellStart"/>
      <w:r>
        <w:t>Fixsen</w:t>
      </w:r>
      <w:proofErr w:type="spellEnd"/>
      <w:r>
        <w:t>, Cranfield,</w:t>
      </w:r>
      <w:r>
        <w:rPr>
          <w:spacing w:val="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Ridge, 2018).</w:t>
      </w:r>
    </w:p>
    <w:p w14:paraId="1E38D422" w14:textId="77777777" w:rsidR="00C02594" w:rsidRDefault="00FB0459">
      <w:pPr>
        <w:pStyle w:val="Textoindependiente"/>
        <w:spacing w:before="157" w:line="247" w:lineRule="auto"/>
        <w:ind w:left="140" w:right="1337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practice their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and or community</w:t>
      </w:r>
      <w:r>
        <w:rPr>
          <w:spacing w:val="4"/>
        </w:rPr>
        <w:t xml:space="preserve"> </w:t>
      </w:r>
      <w:r>
        <w:t>context.</w:t>
      </w:r>
    </w:p>
    <w:p w14:paraId="052EEF4D" w14:textId="77777777" w:rsidR="00C02594" w:rsidRDefault="00FB0459">
      <w:pPr>
        <w:pStyle w:val="Textoindependiente"/>
        <w:spacing w:before="167" w:line="249" w:lineRule="auto"/>
        <w:ind w:left="140" w:right="178"/>
      </w:pPr>
      <w:r>
        <w:t>Foundation Activity: The social worker is the leader of the Healthy Relationships Program. The</w:t>
      </w:r>
      <w:r>
        <w:rPr>
          <w:spacing w:val="1"/>
        </w:rPr>
        <w:t xml:space="preserve"> </w:t>
      </w:r>
      <w:r>
        <w:t>social worker un</w:t>
      </w:r>
      <w:r>
        <w:t>derstands that members of the community and other agencies and local</w:t>
      </w:r>
      <w:r>
        <w:rPr>
          <w:spacing w:val="1"/>
        </w:rPr>
        <w:t xml:space="preserve"> </w:t>
      </w:r>
      <w:r>
        <w:t>organizations need to know about the Healthy Relationships Program. The social worker has</w:t>
      </w:r>
      <w:r>
        <w:rPr>
          <w:spacing w:val="1"/>
        </w:rPr>
        <w:t xml:space="preserve"> </w:t>
      </w:r>
      <w:r>
        <w:t>been busy posting flyers at local businesses and providing brochures at the following local</w:t>
      </w:r>
      <w:r>
        <w:rPr>
          <w:spacing w:val="1"/>
        </w:rPr>
        <w:t xml:space="preserve"> </w:t>
      </w:r>
      <w:r>
        <w:t>agenc</w:t>
      </w:r>
      <w:r>
        <w:t>ies,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departments,</w:t>
      </w:r>
      <w:r>
        <w:rPr>
          <w:spacing w:val="-2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organizations.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sites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Program.</w:t>
      </w:r>
    </w:p>
    <w:p w14:paraId="749F135E" w14:textId="77777777" w:rsidR="00C02594" w:rsidRDefault="00FB0459">
      <w:pPr>
        <w:pStyle w:val="Textoindependiente"/>
        <w:spacing w:line="249" w:lineRule="auto"/>
        <w:ind w:left="140" w:right="282"/>
      </w:pPr>
      <w:r>
        <w:t>The social worker’s purpose is to spread awareness of sexual and gender-based violence to the</w:t>
      </w:r>
      <w:r>
        <w:rPr>
          <w:spacing w:val="1"/>
        </w:rPr>
        <w:t xml:space="preserve"> </w:t>
      </w:r>
      <w:r>
        <w:t>community and to inform the public of the available services of the Healthy Relationships</w:t>
      </w:r>
      <w:r>
        <w:rPr>
          <w:spacing w:val="1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also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worker’s role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relat</w:t>
      </w:r>
      <w:r>
        <w:t>ionships with</w:t>
      </w:r>
      <w:r>
        <w:rPr>
          <w:spacing w:val="-1"/>
        </w:rPr>
        <w:t xml:space="preserve"> </w:t>
      </w:r>
      <w:r>
        <w:t>community</w:t>
      </w:r>
      <w:r>
        <w:rPr>
          <w:spacing w:val="-57"/>
        </w:rPr>
        <w:t xml:space="preserve"> </w:t>
      </w:r>
      <w:r>
        <w:t>partners. All local agencies and community organizations thus far have been open in supporting</w:t>
      </w:r>
      <w:r>
        <w:rPr>
          <w:spacing w:val="-57"/>
        </w:rPr>
        <w:t xml:space="preserve"> </w:t>
      </w:r>
      <w:r>
        <w:t>the goals of the Healthy Relationships Program. The social worker’s next step is to prepare a</w:t>
      </w:r>
      <w:r>
        <w:rPr>
          <w:spacing w:val="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city</w:t>
      </w:r>
      <w:r>
        <w:rPr>
          <w:spacing w:val="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meeti</w:t>
      </w:r>
      <w:r>
        <w:t>ng.</w:t>
      </w:r>
    </w:p>
    <w:p w14:paraId="15B6F869" w14:textId="77777777" w:rsidR="00C02594" w:rsidRDefault="00FB0459">
      <w:pPr>
        <w:pStyle w:val="Textoindependiente"/>
        <w:spacing w:before="157" w:line="249" w:lineRule="auto"/>
        <w:ind w:left="140" w:right="189"/>
      </w:pPr>
      <w:r>
        <w:t>Instructions:</w:t>
      </w:r>
      <w:r>
        <w:rPr>
          <w:spacing w:val="-5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two-minute</w:t>
      </w:r>
      <w:r>
        <w:rPr>
          <w:spacing w:val="-4"/>
        </w:rPr>
        <w:t xml:space="preserve"> </w:t>
      </w:r>
      <w:r>
        <w:t>conceptual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chance,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at the City Council meeting. Your statement should integrate learning from sections II (social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competencies and</w:t>
      </w:r>
      <w:r>
        <w:rPr>
          <w:spacing w:val="-1"/>
        </w:rPr>
        <w:t xml:space="preserve"> </w:t>
      </w:r>
      <w:r>
        <w:t>values)</w:t>
      </w:r>
      <w:r>
        <w:rPr>
          <w:spacing w:val="-1"/>
        </w:rPr>
        <w:t xml:space="preserve"> </w:t>
      </w:r>
      <w:r>
        <w:t>and III</w:t>
      </w:r>
      <w:r>
        <w:rPr>
          <w:spacing w:val="-1"/>
        </w:rPr>
        <w:t xml:space="preserve"> </w:t>
      </w:r>
      <w:r>
        <w:t>(theoretical</w:t>
      </w:r>
      <w:r>
        <w:rPr>
          <w:spacing w:val="-3"/>
        </w:rPr>
        <w:t xml:space="preserve"> </w:t>
      </w:r>
      <w:r>
        <w:t>frameworks)</w:t>
      </w:r>
      <w:r>
        <w:rPr>
          <w:spacing w:val="-1"/>
        </w:rPr>
        <w:t xml:space="preserve"> </w:t>
      </w:r>
      <w:r>
        <w:t>and 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27647FFB" w14:textId="77777777" w:rsidR="00C02594" w:rsidRDefault="00C02594">
      <w:pPr>
        <w:pStyle w:val="Textoindependiente"/>
        <w:rPr>
          <w:sz w:val="26"/>
        </w:rPr>
      </w:pPr>
    </w:p>
    <w:p w14:paraId="558E7DA0" w14:textId="77777777" w:rsidR="00C02594" w:rsidRDefault="00C02594">
      <w:pPr>
        <w:pStyle w:val="Textoindependiente"/>
        <w:rPr>
          <w:sz w:val="27"/>
        </w:rPr>
      </w:pPr>
    </w:p>
    <w:p w14:paraId="56763ADD" w14:textId="77777777" w:rsidR="00C02594" w:rsidRDefault="00FB0459">
      <w:pPr>
        <w:pStyle w:val="Prrafodelista"/>
        <w:numPr>
          <w:ilvl w:val="0"/>
          <w:numId w:val="2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well-articulated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grievance,</w:t>
      </w:r>
    </w:p>
    <w:p w14:paraId="10BD2507" w14:textId="77777777" w:rsidR="00C02594" w:rsidRDefault="00FB0459">
      <w:pPr>
        <w:pStyle w:val="Prrafodelista"/>
        <w:numPr>
          <w:ilvl w:val="0"/>
          <w:numId w:val="2"/>
        </w:numPr>
        <w:tabs>
          <w:tab w:val="left" w:pos="860"/>
          <w:tab w:val="left" w:pos="861"/>
        </w:tabs>
        <w:spacing w:before="16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demands</w:t>
      </w:r>
      <w:r>
        <w:rPr>
          <w:spacing w:val="-1"/>
          <w:sz w:val="24"/>
        </w:rPr>
        <w:t xml:space="preserve"> </w:t>
      </w:r>
      <w:r>
        <w:rPr>
          <w:sz w:val="24"/>
        </w:rPr>
        <w:t>(no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grievance,</w:t>
      </w:r>
    </w:p>
    <w:p w14:paraId="434230DE" w14:textId="77777777" w:rsidR="00C02594" w:rsidRDefault="00FB0459">
      <w:pPr>
        <w:pStyle w:val="Prrafodelista"/>
        <w:numPr>
          <w:ilvl w:val="0"/>
          <w:numId w:val="2"/>
        </w:numPr>
        <w:tabs>
          <w:tab w:val="left" w:pos="860"/>
          <w:tab w:val="left" w:pos="861"/>
        </w:tabs>
        <w:spacing w:before="169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4"/>
          <w:sz w:val="24"/>
        </w:rPr>
        <w:t xml:space="preserve"> </w:t>
      </w:r>
      <w:r>
        <w:rPr>
          <w:sz w:val="24"/>
        </w:rPr>
        <w:t>target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whom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4"/>
          <w:sz w:val="24"/>
        </w:rPr>
        <w:t xml:space="preserve"> </w:t>
      </w:r>
      <w:r>
        <w:rPr>
          <w:sz w:val="24"/>
        </w:rPr>
        <w:t>is directed.</w:t>
      </w:r>
    </w:p>
    <w:p w14:paraId="5D599EBF" w14:textId="77777777" w:rsidR="00C02594" w:rsidRDefault="00C02594">
      <w:pPr>
        <w:pStyle w:val="Textoindependiente"/>
        <w:rPr>
          <w:sz w:val="26"/>
        </w:rPr>
      </w:pPr>
    </w:p>
    <w:p w14:paraId="522BE704" w14:textId="77777777" w:rsidR="00C02594" w:rsidRDefault="00C02594">
      <w:pPr>
        <w:pStyle w:val="Textoindependiente"/>
        <w:spacing w:before="10"/>
        <w:rPr>
          <w:sz w:val="27"/>
        </w:rPr>
      </w:pPr>
    </w:p>
    <w:p w14:paraId="794A784A" w14:textId="77777777" w:rsidR="00C02594" w:rsidRDefault="00FB0459">
      <w:pPr>
        <w:pStyle w:val="Textoindependiente"/>
        <w:ind w:left="140"/>
      </w:pPr>
      <w:r>
        <w:t>My</w:t>
      </w:r>
      <w:r>
        <w:rPr>
          <w:spacing w:val="-1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following soft</w:t>
      </w:r>
      <w:r>
        <w:rPr>
          <w:spacing w:val="-2"/>
        </w:rPr>
        <w:t xml:space="preserve"> </w:t>
      </w:r>
      <w:r>
        <w:t>skills:</w:t>
      </w:r>
    </w:p>
    <w:p w14:paraId="38F5A80B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before="174"/>
        <w:ind w:hanging="276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Justice</w:t>
      </w:r>
    </w:p>
    <w:p w14:paraId="433C7CE5" w14:textId="77777777" w:rsidR="00C02594" w:rsidRDefault="00C02594">
      <w:pPr>
        <w:rPr>
          <w:sz w:val="24"/>
        </w:rPr>
        <w:sectPr w:rsidR="00C02594">
          <w:pgSz w:w="12240" w:h="15840"/>
          <w:pgMar w:top="1360" w:right="1300" w:bottom="280" w:left="1300" w:header="720" w:footer="720" w:gutter="0"/>
          <w:cols w:space="720"/>
        </w:sectPr>
      </w:pPr>
    </w:p>
    <w:p w14:paraId="0290414D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before="76" w:line="270" w:lineRule="exact"/>
        <w:ind w:hanging="276"/>
        <w:rPr>
          <w:sz w:val="24"/>
        </w:rPr>
      </w:pPr>
      <w:r>
        <w:rPr>
          <w:sz w:val="24"/>
        </w:rPr>
        <w:lastRenderedPageBreak/>
        <w:t>Empathy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Assertiveness</w:t>
      </w:r>
    </w:p>
    <w:p w14:paraId="7325CDDC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Teamwork</w:t>
      </w:r>
    </w:p>
    <w:p w14:paraId="0C57552F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Advocacy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0D6B919E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Non-profit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</w:p>
    <w:p w14:paraId="72BE0DF2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73" w:lineRule="exact"/>
        <w:ind w:hanging="276"/>
        <w:rPr>
          <w:sz w:val="24"/>
        </w:rPr>
      </w:pPr>
      <w:r>
        <w:rPr>
          <w:sz w:val="24"/>
        </w:rPr>
        <w:t>Collaboration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z w:val="24"/>
        </w:rPr>
        <w:t>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</w:p>
    <w:p w14:paraId="0029FBEC" w14:textId="77777777" w:rsidR="00C02594" w:rsidRDefault="00C02594">
      <w:pPr>
        <w:pStyle w:val="Textoindependiente"/>
        <w:spacing w:before="9"/>
        <w:rPr>
          <w:sz w:val="37"/>
        </w:rPr>
      </w:pPr>
    </w:p>
    <w:p w14:paraId="65B23BB6" w14:textId="77777777" w:rsidR="00C02594" w:rsidRDefault="00FB0459">
      <w:pPr>
        <w:pStyle w:val="Textoindependiente"/>
        <w:spacing w:line="249" w:lineRule="auto"/>
        <w:ind w:left="140" w:right="362"/>
      </w:pPr>
      <w:r>
        <w:t>Advanced Activity: The social worker is the leader of the Healthy Relationships Program. You</w:t>
      </w:r>
      <w:r>
        <w:rPr>
          <w:spacing w:val="-57"/>
        </w:rPr>
        <w:t xml:space="preserve"> </w:t>
      </w:r>
      <w:r>
        <w:t>recently learned that State Senator Dave Min, D-Irvine, introduced Senate Bill 373 and Senate</w:t>
      </w:r>
      <w:r>
        <w:rPr>
          <w:spacing w:val="1"/>
        </w:rPr>
        <w:t xml:space="preserve"> </w:t>
      </w:r>
      <w:r>
        <w:t>Bill 374. As many as three in four female victims say their abusers tried to force them to get</w:t>
      </w:r>
      <w:r>
        <w:rPr>
          <w:spacing w:val="1"/>
        </w:rPr>
        <w:t xml:space="preserve"> </w:t>
      </w:r>
      <w:r>
        <w:t>pregnant or otherwise control their reproductive choices, leaving s</w:t>
      </w:r>
      <w:r>
        <w:t>urvivors with higher rates of</w:t>
      </w:r>
      <w:r>
        <w:rPr>
          <w:spacing w:val="-57"/>
        </w:rPr>
        <w:t xml:space="preserve"> </w:t>
      </w:r>
      <w:r>
        <w:t>unwanted pregnancies, abortions and sexually transmitted infections (The Orange County</w:t>
      </w:r>
      <w:r>
        <w:rPr>
          <w:spacing w:val="1"/>
        </w:rPr>
        <w:t xml:space="preserve"> </w:t>
      </w:r>
      <w:r>
        <w:t>Register,</w:t>
      </w:r>
      <w:r>
        <w:rPr>
          <w:spacing w:val="-1"/>
        </w:rPr>
        <w:t xml:space="preserve"> </w:t>
      </w:r>
      <w:r>
        <w:t>2021).</w:t>
      </w:r>
    </w:p>
    <w:p w14:paraId="01A9B10E" w14:textId="77777777" w:rsidR="00C02594" w:rsidRDefault="00FB0459">
      <w:pPr>
        <w:pStyle w:val="Textoindependiente"/>
        <w:spacing w:before="158" w:line="249" w:lineRule="auto"/>
        <w:ind w:left="140" w:right="146"/>
      </w:pPr>
      <w:r>
        <w:t>Fifty-two</w:t>
      </w:r>
      <w:r>
        <w:rPr>
          <w:spacing w:val="-3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survivors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experiencing</w:t>
      </w:r>
      <w:r>
        <w:rPr>
          <w:spacing w:val="2"/>
        </w:rPr>
        <w:t xml:space="preserve"> </w:t>
      </w:r>
      <w:r>
        <w:t>coerced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fraudulent</w:t>
      </w:r>
      <w:r>
        <w:rPr>
          <w:spacing w:val="-5"/>
        </w:rPr>
        <w:t xml:space="preserve"> </w:t>
      </w:r>
      <w:r>
        <w:t>debt</w:t>
      </w:r>
      <w:r>
        <w:rPr>
          <w:spacing w:val="-57"/>
        </w:rPr>
        <w:t xml:space="preserve"> </w:t>
      </w:r>
      <w:r>
        <w:t>of over $10,000 per year.</w:t>
      </w:r>
      <w:r>
        <w:t xml:space="preserve"> The debt and poor credit score resulting from economic abuse impact</w:t>
      </w:r>
      <w:r>
        <w:rPr>
          <w:spacing w:val="1"/>
        </w:rPr>
        <w:t xml:space="preserve"> </w:t>
      </w:r>
      <w:r>
        <w:t>can have long-term consequences for survivors that create barriers to education, housing, and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(California</w:t>
      </w:r>
      <w:r>
        <w:rPr>
          <w:spacing w:val="-3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Information, 2021).</w:t>
      </w:r>
    </w:p>
    <w:p w14:paraId="65FA1237" w14:textId="77777777" w:rsidR="00C02594" w:rsidRDefault="00FB0459">
      <w:pPr>
        <w:pStyle w:val="Textoindependiente"/>
        <w:spacing w:before="163" w:line="249" w:lineRule="auto"/>
        <w:ind w:left="140" w:right="176"/>
      </w:pPr>
      <w:r>
        <w:t>Under Senate Bill 373, d</w:t>
      </w:r>
      <w:r>
        <w:t>omestic violence survivors who can show they have been coerced into</w:t>
      </w:r>
      <w:r>
        <w:rPr>
          <w:spacing w:val="1"/>
        </w:rPr>
        <w:t xml:space="preserve"> </w:t>
      </w:r>
      <w:r>
        <w:t>taking on debt would be guaranteed financial protections. If a judge agrees, creditors and debt</w:t>
      </w:r>
      <w:r>
        <w:rPr>
          <w:spacing w:val="1"/>
        </w:rPr>
        <w:t xml:space="preserve"> </w:t>
      </w:r>
      <w:r>
        <w:t>collectors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w</w:t>
      </w:r>
      <w:r>
        <w:t>ould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banned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it on</w:t>
      </w:r>
      <w:r>
        <w:rPr>
          <w:spacing w:val="1"/>
        </w:rPr>
        <w:t xml:space="preserve"> </w:t>
      </w:r>
      <w:r>
        <w:t>victims’</w:t>
      </w:r>
      <w:r>
        <w:rPr>
          <w:spacing w:val="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reports.</w:t>
      </w:r>
      <w:r>
        <w:rPr>
          <w:spacing w:val="3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Bill 374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California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 to</w:t>
      </w:r>
      <w:r>
        <w:rPr>
          <w:spacing w:val="-1"/>
        </w:rPr>
        <w:t xml:space="preserve"> </w:t>
      </w:r>
      <w:r>
        <w:t>recognize</w:t>
      </w:r>
      <w:r>
        <w:rPr>
          <w:spacing w:val="2"/>
        </w:rPr>
        <w:t xml:space="preserve"> </w:t>
      </w:r>
      <w:r>
        <w:t>“reproductive</w:t>
      </w:r>
      <w:r>
        <w:rPr>
          <w:spacing w:val="-2"/>
        </w:rPr>
        <w:t xml:space="preserve"> </w:t>
      </w:r>
      <w:r>
        <w:t>coercion”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abuse.</w:t>
      </w:r>
    </w:p>
    <w:p w14:paraId="4599C7A9" w14:textId="77777777" w:rsidR="00C02594" w:rsidRDefault="00FB0459">
      <w:pPr>
        <w:pStyle w:val="Textoindependiente"/>
        <w:spacing w:line="249" w:lineRule="auto"/>
        <w:ind w:left="140" w:right="146"/>
      </w:pPr>
      <w:r>
        <w:t>SB 374 would add “reproductive coercion” to the Domestic Violence Prevention Act, which</w:t>
      </w:r>
      <w:r>
        <w:rPr>
          <w:spacing w:val="1"/>
        </w:rPr>
        <w:t xml:space="preserve"> </w:t>
      </w:r>
      <w:r>
        <w:t>would ensure victims could use examples of their abuser tampering with their birth control to try</w:t>
      </w:r>
      <w:r>
        <w:rPr>
          <w:spacing w:val="-57"/>
        </w:rPr>
        <w:t xml:space="preserve"> </w:t>
      </w:r>
      <w:r>
        <w:t>to get them pregnant, trying to force them to terminate a pregnancy or</w:t>
      </w:r>
      <w:r>
        <w:t xml:space="preserve"> otherwise interfering in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reproductive</w:t>
      </w:r>
      <w:r>
        <w:rPr>
          <w:spacing w:val="-4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restraining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relief</w:t>
      </w:r>
      <w:r>
        <w:rPr>
          <w:spacing w:val="-57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Orange</w:t>
      </w:r>
      <w:r>
        <w:rPr>
          <w:spacing w:val="-2"/>
        </w:rPr>
        <w:t xml:space="preserve"> </w:t>
      </w:r>
      <w:r>
        <w:t>County Register, 2021).</w:t>
      </w:r>
    </w:p>
    <w:p w14:paraId="378D711E" w14:textId="77777777" w:rsidR="00C02594" w:rsidRDefault="00FB0459">
      <w:pPr>
        <w:pStyle w:val="Textoindependiente"/>
        <w:spacing w:before="155" w:line="249" w:lineRule="auto"/>
        <w:ind w:left="140" w:right="146"/>
      </w:pPr>
      <w:r>
        <w:t>You</w:t>
      </w:r>
      <w:r>
        <w:rPr>
          <w:spacing w:val="-2"/>
        </w:rPr>
        <w:t xml:space="preserve"> </w:t>
      </w:r>
      <w:r>
        <w:t>as 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calls and</w:t>
      </w:r>
      <w:r>
        <w:rPr>
          <w:spacing w:val="-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emails to</w:t>
      </w:r>
      <w:r>
        <w:rPr>
          <w:spacing w:val="-2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district</w:t>
      </w:r>
      <w:r>
        <w:rPr>
          <w:spacing w:val="-57"/>
        </w:rPr>
        <w:t xml:space="preserve"> </w:t>
      </w:r>
      <w:r>
        <w:t>state senator’s office over the past few weeks and you finally received a call back. You are told</w:t>
      </w:r>
      <w:r>
        <w:rPr>
          <w:spacing w:val="1"/>
        </w:rPr>
        <w:t xml:space="preserve"> </w:t>
      </w:r>
      <w:r>
        <w:t>the senator is available next week at 9:30am and has about ten to fifteen minutes to meet with</w:t>
      </w:r>
      <w:r>
        <w:rPr>
          <w:spacing w:val="1"/>
        </w:rPr>
        <w:t xml:space="preserve"> </w:t>
      </w:r>
      <w:r>
        <w:t>you.</w:t>
      </w:r>
    </w:p>
    <w:p w14:paraId="483953C1" w14:textId="77777777" w:rsidR="00C02594" w:rsidRDefault="00FB0459">
      <w:pPr>
        <w:pStyle w:val="Textoindependiente"/>
        <w:spacing w:before="163" w:line="249" w:lineRule="auto"/>
        <w:ind w:left="140"/>
      </w:pPr>
      <w:r>
        <w:t>INSTRUCTIONS: Prepare a ten-minute political advo</w:t>
      </w:r>
      <w:r>
        <w:t>cacy statement you would present to your</w:t>
      </w:r>
      <w:r>
        <w:rPr>
          <w:spacing w:val="1"/>
        </w:rPr>
        <w:t xml:space="preserve"> </w:t>
      </w:r>
      <w:r>
        <w:t>state representative to advocate your position. Your statement should synthesize the scenario,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(social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competencies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(theoretical</w:t>
      </w:r>
      <w:r>
        <w:rPr>
          <w:spacing w:val="-4"/>
        </w:rPr>
        <w:t xml:space="preserve"> </w:t>
      </w:r>
      <w:r>
        <w:t>frameworks),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</w:t>
      </w:r>
      <w:r>
        <w:t>ing:</w:t>
      </w:r>
    </w:p>
    <w:p w14:paraId="5A4EF45E" w14:textId="77777777" w:rsidR="00C02594" w:rsidRDefault="00FB0459">
      <w:pPr>
        <w:pStyle w:val="Prrafodelista"/>
        <w:numPr>
          <w:ilvl w:val="1"/>
          <w:numId w:val="2"/>
        </w:numPr>
        <w:tabs>
          <w:tab w:val="left" w:pos="926"/>
        </w:tabs>
        <w:spacing w:before="157"/>
        <w:ind w:hanging="361"/>
        <w:rPr>
          <w:sz w:val="24"/>
        </w:rPr>
      </w:pP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3"/>
          <w:sz w:val="24"/>
        </w:rPr>
        <w:t xml:space="preserve"> </w:t>
      </w:r>
      <w:r>
        <w:rPr>
          <w:sz w:val="24"/>
        </w:rPr>
        <w:t>impact.</w:t>
      </w:r>
    </w:p>
    <w:p w14:paraId="2201B183" w14:textId="77777777" w:rsidR="00C02594" w:rsidRDefault="00FB0459">
      <w:pPr>
        <w:pStyle w:val="Prrafodelista"/>
        <w:numPr>
          <w:ilvl w:val="1"/>
          <w:numId w:val="2"/>
        </w:numPr>
        <w:tabs>
          <w:tab w:val="left" w:pos="926"/>
        </w:tabs>
        <w:spacing w:before="174"/>
        <w:ind w:hanging="361"/>
        <w:rPr>
          <w:sz w:val="24"/>
        </w:rPr>
      </w:pP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impact.</w:t>
      </w:r>
    </w:p>
    <w:p w14:paraId="3603AFA1" w14:textId="77777777" w:rsidR="00C02594" w:rsidRDefault="00C02594">
      <w:pPr>
        <w:pStyle w:val="Textoindependiente"/>
        <w:spacing w:before="7"/>
        <w:rPr>
          <w:sz w:val="25"/>
        </w:rPr>
      </w:pPr>
    </w:p>
    <w:p w14:paraId="46758071" w14:textId="77777777" w:rsidR="00C02594" w:rsidRDefault="00FB0459">
      <w:pPr>
        <w:pStyle w:val="Prrafodelista"/>
        <w:numPr>
          <w:ilvl w:val="1"/>
          <w:numId w:val="2"/>
        </w:numPr>
        <w:tabs>
          <w:tab w:val="left" w:pos="926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asking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legislator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vote.</w:t>
      </w:r>
    </w:p>
    <w:p w14:paraId="24CD376F" w14:textId="77777777" w:rsidR="00C02594" w:rsidRDefault="00C02594">
      <w:pPr>
        <w:pStyle w:val="Textoindependiente"/>
        <w:rPr>
          <w:sz w:val="26"/>
        </w:rPr>
      </w:pPr>
    </w:p>
    <w:p w14:paraId="6FD462A1" w14:textId="77777777" w:rsidR="00C02594" w:rsidRDefault="00FB0459">
      <w:pPr>
        <w:pStyle w:val="Textoindependiente"/>
        <w:spacing w:before="160"/>
        <w:ind w:left="140"/>
      </w:pPr>
      <w:r>
        <w:t>My</w:t>
      </w:r>
      <w:r>
        <w:rPr>
          <w:spacing w:val="-1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advocacy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skills:</w:t>
      </w:r>
    </w:p>
    <w:p w14:paraId="41D8BB5D" w14:textId="77777777" w:rsidR="00C02594" w:rsidRDefault="00C02594">
      <w:pPr>
        <w:sectPr w:rsidR="00C02594">
          <w:pgSz w:w="12240" w:h="15840"/>
          <w:pgMar w:top="1360" w:right="1300" w:bottom="280" w:left="1300" w:header="720" w:footer="720" w:gutter="0"/>
          <w:cols w:space="720"/>
        </w:sectPr>
      </w:pPr>
    </w:p>
    <w:p w14:paraId="3298C8CF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before="76" w:line="270" w:lineRule="exact"/>
        <w:ind w:hanging="276"/>
        <w:rPr>
          <w:sz w:val="24"/>
        </w:rPr>
      </w:pPr>
      <w:r>
        <w:rPr>
          <w:sz w:val="24"/>
        </w:rPr>
        <w:lastRenderedPageBreak/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Justice</w:t>
      </w:r>
    </w:p>
    <w:p w14:paraId="2A5C87DD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Empathy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6"/>
          <w:sz w:val="24"/>
        </w:rPr>
        <w:t xml:space="preserve"> </w:t>
      </w:r>
      <w:r>
        <w:rPr>
          <w:sz w:val="24"/>
        </w:rPr>
        <w:t>Assertiveness</w:t>
      </w:r>
    </w:p>
    <w:p w14:paraId="3AD4FAE2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Teamwork</w:t>
      </w:r>
    </w:p>
    <w:p w14:paraId="17A98287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Advocacy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5D012106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Non-profit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</w:p>
    <w:p w14:paraId="0F5CD4ED" w14:textId="77777777" w:rsidR="00C02594" w:rsidRDefault="00FB0459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70" w:lineRule="exact"/>
        <w:ind w:hanging="276"/>
        <w:rPr>
          <w:sz w:val="24"/>
        </w:rPr>
      </w:pPr>
      <w:r>
        <w:rPr>
          <w:sz w:val="24"/>
        </w:rPr>
        <w:t>Collaboration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7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</w:p>
    <w:p w14:paraId="7761313B" w14:textId="77777777" w:rsidR="00C02594" w:rsidRDefault="00C02594">
      <w:pPr>
        <w:pStyle w:val="Textoindependiente"/>
        <w:rPr>
          <w:sz w:val="26"/>
        </w:rPr>
      </w:pPr>
    </w:p>
    <w:p w14:paraId="66AA99EB" w14:textId="77777777" w:rsidR="00C02594" w:rsidRDefault="00C02594">
      <w:pPr>
        <w:pStyle w:val="Textoindependiente"/>
        <w:rPr>
          <w:sz w:val="26"/>
        </w:rPr>
      </w:pPr>
    </w:p>
    <w:p w14:paraId="39DFC562" w14:textId="77777777" w:rsidR="00C02594" w:rsidRDefault="00C02594">
      <w:pPr>
        <w:pStyle w:val="Textoindependiente"/>
        <w:rPr>
          <w:sz w:val="26"/>
        </w:rPr>
      </w:pPr>
    </w:p>
    <w:p w14:paraId="58A4017D" w14:textId="77777777" w:rsidR="00C02594" w:rsidRDefault="00C02594">
      <w:pPr>
        <w:pStyle w:val="Textoindependiente"/>
        <w:rPr>
          <w:sz w:val="26"/>
        </w:rPr>
      </w:pPr>
    </w:p>
    <w:p w14:paraId="26D9FDCA" w14:textId="77777777" w:rsidR="00C02594" w:rsidRDefault="00C02594">
      <w:pPr>
        <w:pStyle w:val="Textoindependiente"/>
        <w:rPr>
          <w:sz w:val="26"/>
        </w:rPr>
      </w:pPr>
    </w:p>
    <w:p w14:paraId="13E9FF02" w14:textId="77777777" w:rsidR="00C02594" w:rsidRDefault="00C02594">
      <w:pPr>
        <w:pStyle w:val="Textoindependiente"/>
        <w:rPr>
          <w:sz w:val="26"/>
        </w:rPr>
      </w:pPr>
    </w:p>
    <w:p w14:paraId="12E8B44A" w14:textId="77777777" w:rsidR="00C02594" w:rsidRDefault="00C02594">
      <w:pPr>
        <w:pStyle w:val="Textoindependiente"/>
        <w:spacing w:before="6"/>
        <w:rPr>
          <w:sz w:val="37"/>
        </w:rPr>
      </w:pPr>
    </w:p>
    <w:p w14:paraId="04593615" w14:textId="77777777" w:rsidR="00C02594" w:rsidRDefault="00FB0459">
      <w:pPr>
        <w:pStyle w:val="Textoindependiente"/>
        <w:ind w:left="4267" w:right="4267"/>
        <w:jc w:val="center"/>
      </w:pPr>
      <w:r>
        <w:t>References</w:t>
      </w:r>
    </w:p>
    <w:p w14:paraId="6D7C63C5" w14:textId="77777777" w:rsidR="00C02594" w:rsidRDefault="00FB0459">
      <w:pPr>
        <w:pStyle w:val="Textoindependiente"/>
        <w:spacing w:before="176" w:line="232" w:lineRule="auto"/>
        <w:ind w:left="861" w:right="653" w:hanging="721"/>
      </w:pPr>
      <w:r>
        <w:t>Africa Social Work Network (ASWNET). 2020. African Theories of Social Work and</w:t>
      </w:r>
      <w:r>
        <w:rPr>
          <w:spacing w:val="1"/>
        </w:rPr>
        <w:t xml:space="preserve"> </w:t>
      </w:r>
      <w:r>
        <w:t xml:space="preserve">Development. Retrieved from </w:t>
      </w:r>
      <w:hyperlink r:id="rId5" w:anchor="ubuntu-migration">
        <w:r>
          <w:rPr>
            <w:color w:val="0462C1"/>
            <w:u w:val="single" w:color="0462C1"/>
          </w:rPr>
          <w:t>https://africasocialwork.net/african-theories-</w:t>
        </w:r>
        <w:r>
          <w:rPr>
            <w:color w:val="0462C1"/>
            <w:u w:val="single" w:color="0462C1"/>
          </w:rPr>
          <w:t>of-social-</w:t>
        </w:r>
      </w:hyperlink>
      <w:r>
        <w:rPr>
          <w:color w:val="0462C1"/>
          <w:spacing w:val="-58"/>
        </w:rPr>
        <w:t xml:space="preserve"> </w:t>
      </w:r>
      <w:hyperlink r:id="rId6" w:anchor="ubuntu-migration">
        <w:r>
          <w:rPr>
            <w:color w:val="0462C1"/>
            <w:u w:val="single" w:color="0462C1"/>
          </w:rPr>
          <w:t>work/#ubuntu-migration</w:t>
        </w:r>
      </w:hyperlink>
    </w:p>
    <w:p w14:paraId="580C79D8" w14:textId="77777777" w:rsidR="00C02594" w:rsidRDefault="00FB0459">
      <w:pPr>
        <w:pStyle w:val="Textoindependiente"/>
        <w:spacing w:before="159" w:line="230" w:lineRule="auto"/>
        <w:ind w:left="861" w:right="2364" w:hanging="721"/>
      </w:pPr>
      <w:r>
        <w:t>American</w:t>
      </w:r>
      <w:r>
        <w:rPr>
          <w:spacing w:val="-3"/>
        </w:rPr>
        <w:t xml:space="preserve"> </w:t>
      </w:r>
      <w:r>
        <w:t>Civil Liberties</w:t>
      </w:r>
      <w:r>
        <w:rPr>
          <w:spacing w:val="-2"/>
        </w:rPr>
        <w:t xml:space="preserve"> </w:t>
      </w:r>
      <w:r>
        <w:t>Union.</w:t>
      </w:r>
      <w:r>
        <w:rPr>
          <w:spacing w:val="-3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t>Women’s</w:t>
      </w:r>
      <w:r>
        <w:rPr>
          <w:spacing w:val="-1"/>
        </w:rPr>
        <w:t xml:space="preserve"> </w:t>
      </w:r>
      <w:r>
        <w:t>Rights.</w:t>
      </w:r>
      <w:r>
        <w:rPr>
          <w:spacing w:val="-3"/>
        </w:rPr>
        <w:t xml:space="preserve"> </w:t>
      </w:r>
      <w:r>
        <w:t>Retrieved</w:t>
      </w:r>
      <w:r>
        <w:rPr>
          <w:spacing w:val="-3"/>
        </w:rPr>
        <w:t xml:space="preserve"> </w:t>
      </w:r>
      <w:r>
        <w:t>from</w:t>
      </w:r>
      <w:r>
        <w:rPr>
          <w:spacing w:val="-57"/>
        </w:rPr>
        <w:t xml:space="preserve"> </w:t>
      </w:r>
      <w:hyperlink r:id="rId7">
        <w:r>
          <w:rPr>
            <w:color w:val="0462C1"/>
            <w:u w:val="single" w:color="0462C1"/>
          </w:rPr>
          <w:t>https://www.aclu.org/issues/womens-rights</w:t>
        </w:r>
      </w:hyperlink>
    </w:p>
    <w:p w14:paraId="71AB4847" w14:textId="77777777" w:rsidR="00C02594" w:rsidRDefault="00C02594">
      <w:pPr>
        <w:pStyle w:val="Textoindependiente"/>
        <w:spacing w:before="10"/>
        <w:rPr>
          <w:sz w:val="22"/>
        </w:rPr>
      </w:pPr>
    </w:p>
    <w:p w14:paraId="5300D2D0" w14:textId="77777777" w:rsidR="00C02594" w:rsidRDefault="00FB0459">
      <w:pPr>
        <w:spacing w:line="232" w:lineRule="auto"/>
        <w:ind w:left="861" w:right="799" w:hanging="721"/>
        <w:rPr>
          <w:sz w:val="24"/>
        </w:rPr>
      </w:pPr>
      <w:r>
        <w:rPr>
          <w:sz w:val="24"/>
        </w:rPr>
        <w:t>Austin,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M,</w:t>
      </w:r>
      <w:r>
        <w:rPr>
          <w:spacing w:val="-2"/>
          <w:sz w:val="24"/>
        </w:rPr>
        <w:t xml:space="preserve"> </w:t>
      </w:r>
      <w:r>
        <w:rPr>
          <w:sz w:val="24"/>
        </w:rPr>
        <w:t>Anthony,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Knee,</w:t>
      </w:r>
      <w:r>
        <w:rPr>
          <w:spacing w:val="-2"/>
          <w:sz w:val="24"/>
        </w:rPr>
        <w:t xml:space="preserve"> </w:t>
      </w:r>
      <w:r>
        <w:rPr>
          <w:sz w:val="24"/>
        </w:rPr>
        <w:t>T.</w:t>
      </w:r>
      <w:r>
        <w:rPr>
          <w:spacing w:val="-2"/>
          <w:sz w:val="24"/>
        </w:rPr>
        <w:t xml:space="preserve"> </w:t>
      </w:r>
      <w:r>
        <w:rPr>
          <w:sz w:val="24"/>
        </w:rPr>
        <w:t>R,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Mathias,</w:t>
      </w:r>
      <w:r>
        <w:rPr>
          <w:spacing w:val="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(2016).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Revisiting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Between Micro and Macro Social Work Practice. </w:t>
      </w:r>
      <w:r>
        <w:rPr>
          <w:sz w:val="24"/>
        </w:rPr>
        <w:t>Retrieved from</w:t>
      </w:r>
      <w:r>
        <w:rPr>
          <w:spacing w:val="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https://escholarship.org/uc/item/96d410f7</w:t>
        </w:r>
      </w:hyperlink>
    </w:p>
    <w:p w14:paraId="61A45BB0" w14:textId="77777777" w:rsidR="00C02594" w:rsidRDefault="00C02594">
      <w:pPr>
        <w:pStyle w:val="Textoindependiente"/>
        <w:rPr>
          <w:sz w:val="23"/>
        </w:rPr>
      </w:pPr>
    </w:p>
    <w:p w14:paraId="795E5EE1" w14:textId="77777777" w:rsidR="00C02594" w:rsidRDefault="00FB0459">
      <w:pPr>
        <w:pStyle w:val="Textoindependiente"/>
        <w:spacing w:line="230" w:lineRule="auto"/>
        <w:ind w:left="861" w:right="1246" w:hanging="721"/>
      </w:pPr>
      <w:r>
        <w:t>Bird,</w:t>
      </w:r>
      <w:r>
        <w:rPr>
          <w:spacing w:val="-2"/>
        </w:rPr>
        <w:t xml:space="preserve"> </w:t>
      </w:r>
      <w:r>
        <w:t>K.S.,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Pitman,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(2019).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list?</w:t>
      </w:r>
      <w:r>
        <w:rPr>
          <w:spacing w:val="1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issues of</w:t>
      </w:r>
      <w:r>
        <w:rPr>
          <w:spacing w:val="-57"/>
        </w:rPr>
        <w:t xml:space="preserve"> </w:t>
      </w:r>
      <w:r>
        <w:t xml:space="preserve">representation and </w:t>
      </w:r>
      <w:proofErr w:type="spellStart"/>
      <w:r>
        <w:t>decolonisation</w:t>
      </w:r>
      <w:proofErr w:type="spellEnd"/>
      <w:r>
        <w:t xml:space="preserve"> in the UK. Higher Education, 79, 903–920.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https://doi.org/10.1007/s10734-019-00446-9</w:t>
        </w:r>
      </w:hyperlink>
    </w:p>
    <w:p w14:paraId="346AC5D1" w14:textId="77777777" w:rsidR="00C02594" w:rsidRDefault="00C02594">
      <w:pPr>
        <w:pStyle w:val="Textoindependiente"/>
        <w:spacing w:before="11"/>
        <w:rPr>
          <w:sz w:val="14"/>
        </w:rPr>
      </w:pPr>
    </w:p>
    <w:p w14:paraId="7F33A1F0" w14:textId="77777777" w:rsidR="00C02594" w:rsidRDefault="00FB0459">
      <w:pPr>
        <w:pStyle w:val="Textoindependiente"/>
        <w:spacing w:before="99" w:line="230" w:lineRule="auto"/>
        <w:ind w:left="861" w:right="183" w:hanging="721"/>
      </w:pPr>
      <w:r>
        <w:t xml:space="preserve">Brown, S. K. &amp; Bean, D. Frank. (2006). Assimilation Models, Old </w:t>
      </w:r>
      <w:r>
        <w:t>and New: Explaining a Long-</w:t>
      </w:r>
      <w:r>
        <w:rPr>
          <w:spacing w:val="-57"/>
        </w:rPr>
        <w:t xml:space="preserve"> </w:t>
      </w:r>
      <w:r>
        <w:t>Term Process. Migration Policy Institute.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https://www.migrationpolicy.org/news/anticipated-chilling-effects-public-</w:t>
        </w:r>
        <w:r>
          <w:rPr>
            <w:color w:val="0462C1"/>
            <w:u w:val="single" w:color="0462C1"/>
          </w:rPr>
          <w:t>charge-rule-</w:t>
        </w:r>
      </w:hyperlink>
      <w:r>
        <w:rPr>
          <w:color w:val="0462C1"/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are-real</w:t>
        </w:r>
      </w:hyperlink>
    </w:p>
    <w:p w14:paraId="7AD86B2C" w14:textId="77777777" w:rsidR="00C02594" w:rsidRDefault="00C02594">
      <w:pPr>
        <w:pStyle w:val="Textoindependiente"/>
        <w:spacing w:before="10"/>
        <w:rPr>
          <w:sz w:val="22"/>
        </w:rPr>
      </w:pPr>
    </w:p>
    <w:p w14:paraId="5B9461E8" w14:textId="77777777" w:rsidR="00C02594" w:rsidRDefault="00FB0459">
      <w:pPr>
        <w:spacing w:line="232" w:lineRule="auto"/>
        <w:ind w:left="861" w:right="356" w:hanging="721"/>
        <w:rPr>
          <w:sz w:val="24"/>
        </w:rPr>
      </w:pPr>
      <w:r>
        <w:rPr>
          <w:sz w:val="24"/>
        </w:rPr>
        <w:t>California</w:t>
      </w:r>
      <w:r>
        <w:rPr>
          <w:spacing w:val="-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-3"/>
          <w:sz w:val="24"/>
        </w:rPr>
        <w:t xml:space="preserve"> </w:t>
      </w:r>
      <w:r>
        <w:rPr>
          <w:sz w:val="24"/>
        </w:rPr>
        <w:t>(2021).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SB-373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debt: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abuse. </w:t>
      </w:r>
      <w:r>
        <w:rPr>
          <w:sz w:val="24"/>
        </w:rPr>
        <w:t>Retrieved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https://leginfo.legislature.ca.gov/faces/billNavClient.xhtml?bill_id=202120220SB373</w:t>
        </w:r>
      </w:hyperlink>
    </w:p>
    <w:p w14:paraId="667CE2E9" w14:textId="77777777" w:rsidR="00C02594" w:rsidRDefault="00C02594">
      <w:pPr>
        <w:pStyle w:val="Textoindependiente"/>
        <w:spacing w:before="3"/>
        <w:rPr>
          <w:sz w:val="22"/>
        </w:rPr>
      </w:pPr>
    </w:p>
    <w:p w14:paraId="6019F87B" w14:textId="77777777" w:rsidR="00C02594" w:rsidRDefault="00FB0459">
      <w:pPr>
        <w:spacing w:line="270" w:lineRule="exact"/>
        <w:ind w:left="140"/>
        <w:rPr>
          <w:sz w:val="24"/>
        </w:rPr>
      </w:pPr>
      <w:r>
        <w:rPr>
          <w:sz w:val="24"/>
        </w:rPr>
        <w:t>Equality</w:t>
      </w:r>
      <w:r>
        <w:rPr>
          <w:spacing w:val="-2"/>
          <w:sz w:val="24"/>
        </w:rPr>
        <w:t xml:space="preserve"> </w:t>
      </w:r>
      <w:r>
        <w:rPr>
          <w:sz w:val="24"/>
        </w:rPr>
        <w:t>Now.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Just</w:t>
      </w:r>
      <w:r>
        <w:rPr>
          <w:spacing w:val="-4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Girls.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Marriage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States.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(2021).</w:t>
      </w:r>
    </w:p>
    <w:p w14:paraId="5F5E7FD7" w14:textId="77777777" w:rsidR="00C02594" w:rsidRDefault="00FB0459">
      <w:pPr>
        <w:pStyle w:val="Textoindependiente"/>
        <w:spacing w:line="270" w:lineRule="exact"/>
        <w:ind w:left="861"/>
      </w:pPr>
      <w:r>
        <w:t>Retrieved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hyperlink r:id="rId13">
        <w:r>
          <w:rPr>
            <w:color w:val="0462C1"/>
            <w:u w:val="single" w:color="0462C1"/>
          </w:rPr>
          <w:t>https://www.equalitynow.org/learn_more_child_marriage_us/</w:t>
        </w:r>
      </w:hyperlink>
    </w:p>
    <w:p w14:paraId="475B504B" w14:textId="77777777" w:rsidR="00C02594" w:rsidRDefault="00C02594">
      <w:pPr>
        <w:pStyle w:val="Textoindependiente"/>
        <w:spacing w:before="5"/>
        <w:rPr>
          <w:sz w:val="22"/>
        </w:rPr>
      </w:pPr>
    </w:p>
    <w:p w14:paraId="15242A63" w14:textId="77777777" w:rsidR="00C02594" w:rsidRDefault="00FB0459">
      <w:pPr>
        <w:spacing w:line="235" w:lineRule="auto"/>
        <w:ind w:left="861" w:right="639" w:hanging="721"/>
        <w:rPr>
          <w:sz w:val="24"/>
        </w:rPr>
      </w:pPr>
      <w:r>
        <w:rPr>
          <w:sz w:val="24"/>
        </w:rPr>
        <w:t>Gallant,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Paul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Thyer,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Bruce</w:t>
      </w:r>
      <w:r>
        <w:rPr>
          <w:spacing w:val="55"/>
          <w:sz w:val="24"/>
        </w:rPr>
        <w:t xml:space="preserve"> </w:t>
      </w:r>
      <w:r>
        <w:rPr>
          <w:sz w:val="24"/>
        </w:rPr>
        <w:t>(1991).</w:t>
      </w:r>
      <w:r>
        <w:rPr>
          <w:spacing w:val="-2"/>
          <w:sz w:val="24"/>
        </w:rPr>
        <w:t xml:space="preserve"> </w:t>
      </w:r>
      <w:r>
        <w:rPr>
          <w:sz w:val="24"/>
        </w:rPr>
        <w:t>Usefulness of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7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Practice.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 Theory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Practice</w:t>
      </w:r>
      <w:r>
        <w:rPr>
          <w:sz w:val="24"/>
        </w:rPr>
        <w:t>. Routledge.</w:t>
      </w:r>
    </w:p>
    <w:p w14:paraId="277AC2FA" w14:textId="77777777" w:rsidR="00C02594" w:rsidRDefault="00C02594">
      <w:pPr>
        <w:pStyle w:val="Textoindependiente"/>
        <w:spacing w:before="2"/>
        <w:rPr>
          <w:sz w:val="22"/>
        </w:rPr>
      </w:pPr>
    </w:p>
    <w:p w14:paraId="2B96AE57" w14:textId="77777777" w:rsidR="00C02594" w:rsidRDefault="00FB0459">
      <w:pPr>
        <w:pStyle w:val="Textoindependiente"/>
        <w:ind w:left="140"/>
      </w:pPr>
      <w:proofErr w:type="spellStart"/>
      <w:r>
        <w:t>Glinski</w:t>
      </w:r>
      <w:proofErr w:type="spellEnd"/>
      <w:r>
        <w:t>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M., Sexton,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Meyers,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(2015).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Child,</w:t>
      </w:r>
      <w:r>
        <w:rPr>
          <w:spacing w:val="-2"/>
        </w:rPr>
        <w:t xml:space="preserve"> </w:t>
      </w:r>
      <w:r>
        <w:t>Early,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Marriage</w:t>
      </w:r>
    </w:p>
    <w:p w14:paraId="4EAAF7F3" w14:textId="77777777" w:rsidR="00C02594" w:rsidRDefault="00C02594">
      <w:pPr>
        <w:sectPr w:rsidR="00C02594">
          <w:pgSz w:w="12240" w:h="15840"/>
          <w:pgMar w:top="1360" w:right="1300" w:bottom="280" w:left="1300" w:header="720" w:footer="720" w:gutter="0"/>
          <w:cols w:space="720"/>
        </w:sectPr>
      </w:pPr>
    </w:p>
    <w:p w14:paraId="0FF715E6" w14:textId="77777777" w:rsidR="00C02594" w:rsidRDefault="00FB0459">
      <w:pPr>
        <w:pStyle w:val="Textoindependiente"/>
        <w:spacing w:before="80" w:line="230" w:lineRule="auto"/>
        <w:ind w:left="861" w:right="573"/>
      </w:pPr>
      <w:r>
        <w:lastRenderedPageBreak/>
        <w:t>Resource Guide Task Order. Retrieved from</w:t>
      </w:r>
      <w:r>
        <w:rPr>
          <w:spacing w:val="1"/>
        </w:rPr>
        <w:t xml:space="preserve"> </w:t>
      </w:r>
      <w:hyperlink r:id="rId14">
        <w:r>
          <w:rPr>
            <w:color w:val="0462C1"/>
            <w:spacing w:val="-1"/>
            <w:u w:val="single" w:color="0462C1"/>
          </w:rPr>
          <w:t>https://www.usaid.gov/sites/default/files/documents/1865/USAID_CEFM_Resource-</w:t>
        </w:r>
      </w:hyperlink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Guide.PDF</w:t>
        </w:r>
      </w:hyperlink>
    </w:p>
    <w:p w14:paraId="150FCC42" w14:textId="77777777" w:rsidR="00C02594" w:rsidRDefault="00C02594">
      <w:pPr>
        <w:pStyle w:val="Textoindependiente"/>
        <w:spacing w:before="6"/>
        <w:rPr>
          <w:sz w:val="23"/>
        </w:rPr>
      </w:pPr>
    </w:p>
    <w:p w14:paraId="1A1BC031" w14:textId="77777777" w:rsidR="00C02594" w:rsidRDefault="00FB0459">
      <w:pPr>
        <w:pStyle w:val="Textoindependiente"/>
        <w:spacing w:line="230" w:lineRule="auto"/>
        <w:ind w:left="861" w:right="331" w:hanging="721"/>
      </w:pPr>
      <w:r>
        <w:t>Kirst-Ashman, K.K. &amp; Hull, G.H. (2018). Understanding Generalist Practice (8</w:t>
      </w:r>
      <w:r>
        <w:rPr>
          <w:vertAlign w:val="superscript"/>
        </w:rPr>
        <w:t>th</w:t>
      </w:r>
      <w:r>
        <w:t xml:space="preserve"> ed.). Cengage</w:t>
      </w:r>
      <w:r>
        <w:rPr>
          <w:spacing w:val="-57"/>
        </w:rPr>
        <w:t xml:space="preserve"> </w:t>
      </w:r>
      <w:r>
        <w:t>Learning.</w:t>
      </w:r>
    </w:p>
    <w:p w14:paraId="35A8E4D4" w14:textId="77777777" w:rsidR="00C02594" w:rsidRDefault="00C02594">
      <w:pPr>
        <w:pStyle w:val="Textoindependiente"/>
        <w:spacing w:before="10"/>
        <w:rPr>
          <w:sz w:val="22"/>
        </w:rPr>
      </w:pPr>
    </w:p>
    <w:p w14:paraId="2B5F685E" w14:textId="77777777" w:rsidR="00C02594" w:rsidRDefault="00FB0459">
      <w:pPr>
        <w:pStyle w:val="Textoindependiente"/>
        <w:spacing w:line="232" w:lineRule="auto"/>
        <w:ind w:left="861" w:right="293" w:hanging="721"/>
      </w:pPr>
      <w:r>
        <w:t>Los</w:t>
      </w:r>
      <w:r>
        <w:rPr>
          <w:spacing w:val="-1"/>
        </w:rPr>
        <w:t xml:space="preserve"> </w:t>
      </w:r>
      <w:r>
        <w:t>Angeles</w:t>
      </w:r>
      <w:r>
        <w:rPr>
          <w:spacing w:val="-1"/>
        </w:rPr>
        <w:t xml:space="preserve"> </w:t>
      </w:r>
      <w:r>
        <w:t>Times.</w:t>
      </w:r>
      <w:r>
        <w:rPr>
          <w:spacing w:val="-2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‘I</w:t>
      </w:r>
      <w:r>
        <w:rPr>
          <w:spacing w:val="-2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fighting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system’:</w:t>
      </w:r>
      <w:r>
        <w:rPr>
          <w:spacing w:val="-3"/>
        </w:rPr>
        <w:t xml:space="preserve"> </w:t>
      </w:r>
      <w:r>
        <w:t>DA</w:t>
      </w:r>
      <w:r>
        <w:t>CA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leaving</w:t>
      </w:r>
      <w:r>
        <w:rPr>
          <w:spacing w:val="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U.S., disheartened by years of instability. Retrieved from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https://www.latimes.com/politics/s</w:t>
        </w:r>
        <w:r>
          <w:rPr>
            <w:color w:val="0462C1"/>
            <w:u w:val="single" w:color="0462C1"/>
          </w:rPr>
          <w:t>tory/2022-11-12/daca-recipients-disheartened-by-</w:t>
        </w:r>
      </w:hyperlink>
      <w:r>
        <w:rPr>
          <w:color w:val="0462C1"/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instability-are-leaving-the-u-s</w:t>
        </w:r>
      </w:hyperlink>
    </w:p>
    <w:p w14:paraId="06339F57" w14:textId="77777777" w:rsidR="00C02594" w:rsidRDefault="00C02594">
      <w:pPr>
        <w:pStyle w:val="Textoindependiente"/>
        <w:rPr>
          <w:sz w:val="22"/>
        </w:rPr>
      </w:pPr>
    </w:p>
    <w:p w14:paraId="05748122" w14:textId="77777777" w:rsidR="00C02594" w:rsidRDefault="00FB0459">
      <w:pPr>
        <w:pStyle w:val="Textoindependiente"/>
        <w:spacing w:line="270" w:lineRule="exact"/>
        <w:ind w:left="140"/>
      </w:pPr>
      <w:r>
        <w:t>Mexican</w:t>
      </w:r>
      <w:r>
        <w:rPr>
          <w:spacing w:val="-3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Defense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Fund.</w:t>
      </w:r>
      <w:r>
        <w:rPr>
          <w:spacing w:val="-2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States.</w:t>
      </w:r>
    </w:p>
    <w:p w14:paraId="618AB57D" w14:textId="77777777" w:rsidR="00C02594" w:rsidRDefault="00FB0459">
      <w:pPr>
        <w:pStyle w:val="Textoindependiente"/>
        <w:spacing w:line="265" w:lineRule="exact"/>
        <w:ind w:left="861"/>
      </w:pPr>
      <w:r>
        <w:t>Retrieved</w:t>
      </w:r>
      <w:r>
        <w:rPr>
          <w:spacing w:val="-3"/>
        </w:rPr>
        <w:t xml:space="preserve"> </w:t>
      </w:r>
      <w:r>
        <w:t>from</w:t>
      </w:r>
    </w:p>
    <w:p w14:paraId="216168D5" w14:textId="77777777" w:rsidR="00C02594" w:rsidRDefault="00FB0459">
      <w:pPr>
        <w:pStyle w:val="Textoindependiente"/>
        <w:spacing w:line="270" w:lineRule="exact"/>
        <w:ind w:left="861"/>
      </w:pPr>
      <w:hyperlink r:id="rId18">
        <w:r>
          <w:rPr>
            <w:color w:val="0462C1"/>
            <w:u w:val="single" w:color="0462C1"/>
          </w:rPr>
          <w:t>www.maldef.org/2021/03/texas-v-united-states/</w:t>
        </w:r>
      </w:hyperlink>
    </w:p>
    <w:p w14:paraId="30FF86DA" w14:textId="77777777" w:rsidR="00C02594" w:rsidRDefault="00C02594">
      <w:pPr>
        <w:pStyle w:val="Textoindependiente"/>
        <w:spacing w:before="9"/>
        <w:rPr>
          <w:sz w:val="14"/>
        </w:rPr>
      </w:pPr>
    </w:p>
    <w:p w14:paraId="55E51A02" w14:textId="77777777" w:rsidR="00C02594" w:rsidRDefault="00FB0459">
      <w:pPr>
        <w:pStyle w:val="Textoindependiente"/>
        <w:spacing w:before="90" w:line="270" w:lineRule="exact"/>
        <w:ind w:left="140"/>
      </w:pPr>
      <w:r>
        <w:t>Migration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Institute.</w:t>
      </w:r>
      <w:r>
        <w:rPr>
          <w:spacing w:val="-2"/>
        </w:rPr>
        <w:t xml:space="preserve"> </w:t>
      </w:r>
      <w:r>
        <w:t>(2022).</w:t>
      </w:r>
      <w:r>
        <w:rPr>
          <w:spacing w:val="-2"/>
        </w:rPr>
        <w:t xml:space="preserve"> </w:t>
      </w:r>
      <w:r>
        <w:t>Sub-Saharan</w:t>
      </w:r>
      <w:r>
        <w:rPr>
          <w:spacing w:val="-2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Immigrants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</w:t>
      </w:r>
      <w:r>
        <w:t>e</w:t>
      </w:r>
      <w:r>
        <w:rPr>
          <w:spacing w:val="-4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States.</w:t>
      </w:r>
    </w:p>
    <w:p w14:paraId="51239D23" w14:textId="77777777" w:rsidR="00C02594" w:rsidRDefault="00FB0459">
      <w:pPr>
        <w:pStyle w:val="Textoindependiente"/>
        <w:spacing w:line="265" w:lineRule="exact"/>
        <w:ind w:left="861"/>
      </w:pPr>
      <w:r>
        <w:t>Retrieved</w:t>
      </w:r>
      <w:r>
        <w:rPr>
          <w:spacing w:val="-3"/>
        </w:rPr>
        <w:t xml:space="preserve"> </w:t>
      </w:r>
      <w:r>
        <w:t>from</w:t>
      </w:r>
    </w:p>
    <w:p w14:paraId="5E501C75" w14:textId="77777777" w:rsidR="00C02594" w:rsidRDefault="00FB0459">
      <w:pPr>
        <w:pStyle w:val="Textoindependiente"/>
        <w:spacing w:line="270" w:lineRule="exact"/>
        <w:ind w:left="861"/>
      </w:pPr>
      <w:hyperlink r:id="rId19">
        <w:r>
          <w:rPr>
            <w:color w:val="0462C1"/>
            <w:u w:val="single" w:color="0462C1"/>
          </w:rPr>
          <w:t>https://www.migrationpolicy.org/article/sub-saharan-african-immigrants-united-states</w:t>
        </w:r>
      </w:hyperlink>
    </w:p>
    <w:p w14:paraId="42609F0D" w14:textId="77777777" w:rsidR="00C02594" w:rsidRDefault="00C02594">
      <w:pPr>
        <w:pStyle w:val="Textoindependiente"/>
        <w:spacing w:before="10"/>
        <w:rPr>
          <w:sz w:val="22"/>
        </w:rPr>
      </w:pPr>
    </w:p>
    <w:p w14:paraId="0FC29ACE" w14:textId="77777777" w:rsidR="00C02594" w:rsidRDefault="00FB0459">
      <w:pPr>
        <w:pStyle w:val="Textoindependiente"/>
        <w:spacing w:line="230" w:lineRule="auto"/>
        <w:ind w:left="861" w:right="941" w:hanging="721"/>
      </w:pPr>
      <w:r>
        <w:t>Miley,</w:t>
      </w:r>
      <w:r>
        <w:rPr>
          <w:spacing w:val="-2"/>
        </w:rPr>
        <w:t xml:space="preserve"> </w:t>
      </w:r>
      <w:r>
        <w:t>K.K.,</w:t>
      </w:r>
      <w:r>
        <w:rPr>
          <w:spacing w:val="-2"/>
        </w:rPr>
        <w:t xml:space="preserve"> </w:t>
      </w:r>
      <w:r>
        <w:t>M.W.,</w:t>
      </w:r>
      <w:r>
        <w:rPr>
          <w:spacing w:val="-1"/>
        </w:rPr>
        <w:t xml:space="preserve"> </w:t>
      </w:r>
      <w:proofErr w:type="spellStart"/>
      <w:r>
        <w:t>O’Melia</w:t>
      </w:r>
      <w:proofErr w:type="spellEnd"/>
      <w:r>
        <w:t>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DuBois,</w:t>
      </w:r>
      <w:r>
        <w:rPr>
          <w:spacing w:val="-1"/>
        </w:rPr>
        <w:t xml:space="preserve"> </w:t>
      </w:r>
      <w:r>
        <w:t>B.L.</w:t>
      </w:r>
      <w:r>
        <w:rPr>
          <w:spacing w:val="-2"/>
        </w:rPr>
        <w:t xml:space="preserve"> </w:t>
      </w:r>
      <w:r>
        <w:t>(2017).</w:t>
      </w:r>
      <w:r>
        <w:rPr>
          <w:spacing w:val="-2"/>
        </w:rPr>
        <w:t xml:space="preserve"> </w:t>
      </w:r>
      <w:r>
        <w:t>Generalist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empowering</w:t>
      </w:r>
      <w:r>
        <w:rPr>
          <w:spacing w:val="-1"/>
        </w:rPr>
        <w:t xml:space="preserve"> </w:t>
      </w:r>
      <w:r>
        <w:t>approach (8th ed.). Pearson.</w:t>
      </w:r>
    </w:p>
    <w:p w14:paraId="37B98596" w14:textId="77777777" w:rsidR="00C02594" w:rsidRDefault="00C02594">
      <w:pPr>
        <w:pStyle w:val="Textoindependiente"/>
        <w:spacing w:before="6"/>
        <w:rPr>
          <w:sz w:val="23"/>
        </w:rPr>
      </w:pPr>
    </w:p>
    <w:p w14:paraId="6346A089" w14:textId="77777777" w:rsidR="00C02594" w:rsidRDefault="00FB0459">
      <w:pPr>
        <w:pStyle w:val="Textoindependiente"/>
        <w:spacing w:line="230" w:lineRule="auto"/>
        <w:ind w:left="861" w:right="740" w:hanging="721"/>
      </w:pPr>
      <w:r>
        <w:t>Morgaine,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Capous-Desyllas</w:t>
      </w:r>
      <w:proofErr w:type="spellEnd"/>
      <w:r>
        <w:t>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(2020).</w:t>
      </w:r>
      <w:r>
        <w:rPr>
          <w:spacing w:val="-2"/>
        </w:rPr>
        <w:t xml:space="preserve"> </w:t>
      </w:r>
      <w:r>
        <w:t>Anti-oppressive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practice,</w:t>
      </w:r>
      <w:r>
        <w:rPr>
          <w:spacing w:val="-1"/>
        </w:rPr>
        <w:t xml:space="preserve"> </w:t>
      </w:r>
      <w:r>
        <w:t>putting</w:t>
      </w:r>
      <w:r>
        <w:rPr>
          <w:spacing w:val="-57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action (2</w:t>
      </w:r>
      <w:r>
        <w:rPr>
          <w:vertAlign w:val="superscript"/>
        </w:rPr>
        <w:t>nd</w:t>
      </w:r>
      <w:r>
        <w:t xml:space="preserve"> ed). </w:t>
      </w:r>
      <w:proofErr w:type="spellStart"/>
      <w:r>
        <w:t>Cognella</w:t>
      </w:r>
      <w:proofErr w:type="spellEnd"/>
      <w:r>
        <w:t>.</w:t>
      </w:r>
    </w:p>
    <w:p w14:paraId="278987D4" w14:textId="77777777" w:rsidR="00C02594" w:rsidRDefault="00C02594">
      <w:pPr>
        <w:pStyle w:val="Textoindependiente"/>
        <w:rPr>
          <w:sz w:val="23"/>
        </w:rPr>
      </w:pPr>
    </w:p>
    <w:p w14:paraId="622CA49C" w14:textId="77777777" w:rsidR="00C02594" w:rsidRDefault="00FB0459">
      <w:pPr>
        <w:pStyle w:val="Textoindependiente"/>
        <w:spacing w:before="1" w:line="230" w:lineRule="auto"/>
        <w:ind w:left="861" w:right="633" w:hanging="721"/>
      </w:pPr>
      <w:r>
        <w:t xml:space="preserve">Office on Women’s Health. (2021). </w:t>
      </w:r>
      <w:r>
        <w:rPr>
          <w:i/>
        </w:rPr>
        <w:t xml:space="preserve">Female Genital Mutilation or Cutting. </w:t>
      </w:r>
      <w:r>
        <w:t>Retrieved from</w:t>
      </w:r>
      <w:r>
        <w:rPr>
          <w:spacing w:val="1"/>
        </w:rPr>
        <w:t xml:space="preserve"> </w:t>
      </w:r>
      <w:hyperlink r:id="rId20" w:anchor="references">
        <w:r>
          <w:rPr>
            <w:color w:val="0462C1"/>
            <w:spacing w:val="-1"/>
            <w:u w:val="single" w:color="0462C1"/>
          </w:rPr>
          <w:t>https://www.womenshealth.gov/relationshi</w:t>
        </w:r>
        <w:r>
          <w:rPr>
            <w:color w:val="0462C1"/>
            <w:spacing w:val="-1"/>
            <w:u w:val="single" w:color="0462C1"/>
          </w:rPr>
          <w:t>ps-and-safety/other-types/immigrant-and-</w:t>
        </w:r>
      </w:hyperlink>
      <w:r>
        <w:rPr>
          <w:color w:val="0462C1"/>
        </w:rPr>
        <w:t xml:space="preserve"> </w:t>
      </w:r>
      <w:hyperlink r:id="rId21" w:anchor="references">
        <w:proofErr w:type="spellStart"/>
        <w:r>
          <w:rPr>
            <w:color w:val="0462C1"/>
            <w:u w:val="single" w:color="0462C1"/>
          </w:rPr>
          <w:t>refugee-women#references</w:t>
        </w:r>
        <w:proofErr w:type="spellEnd"/>
      </w:hyperlink>
    </w:p>
    <w:p w14:paraId="65B3D148" w14:textId="77777777" w:rsidR="00C02594" w:rsidRDefault="00FB0459">
      <w:pPr>
        <w:pStyle w:val="Textoindependiente"/>
        <w:spacing w:before="5" w:line="230" w:lineRule="auto"/>
        <w:ind w:left="861" w:right="633" w:hanging="721"/>
      </w:pPr>
      <w:r>
        <w:t xml:space="preserve">Office on Women’s Health. (2021). </w:t>
      </w:r>
      <w:r>
        <w:rPr>
          <w:i/>
        </w:rPr>
        <w:t xml:space="preserve">Relationships, Safety, and </w:t>
      </w:r>
      <w:r>
        <w:rPr>
          <w:i/>
        </w:rPr>
        <w:t xml:space="preserve">Violence. </w:t>
      </w:r>
      <w:r>
        <w:t>Retrieved from</w:t>
      </w:r>
      <w:r>
        <w:rPr>
          <w:spacing w:val="1"/>
        </w:rPr>
        <w:t xml:space="preserve"> </w:t>
      </w:r>
      <w:hyperlink r:id="rId22" w:anchor="references">
        <w:r>
          <w:rPr>
            <w:color w:val="0462C1"/>
            <w:spacing w:val="-1"/>
            <w:u w:val="single" w:color="0462C1"/>
          </w:rPr>
          <w:t>https://www.womenshealth.gov/relationships-and-safety/other-types/immigrant-and-</w:t>
        </w:r>
      </w:hyperlink>
      <w:r>
        <w:rPr>
          <w:color w:val="0462C1"/>
        </w:rPr>
        <w:t xml:space="preserve"> </w:t>
      </w:r>
      <w:hyperlink r:id="rId23" w:anchor="references">
        <w:proofErr w:type="spellStart"/>
        <w:r>
          <w:rPr>
            <w:color w:val="0462C1"/>
            <w:u w:val="single" w:color="0462C1"/>
          </w:rPr>
          <w:t>refugee-women#references</w:t>
        </w:r>
        <w:proofErr w:type="spellEnd"/>
      </w:hyperlink>
    </w:p>
    <w:p w14:paraId="3E70A47A" w14:textId="77777777" w:rsidR="00C02594" w:rsidRDefault="00C02594">
      <w:pPr>
        <w:pStyle w:val="Textoindependiente"/>
        <w:spacing w:before="1"/>
        <w:rPr>
          <w:sz w:val="23"/>
        </w:rPr>
      </w:pPr>
    </w:p>
    <w:p w14:paraId="0262B6B0" w14:textId="77777777" w:rsidR="00C02594" w:rsidRDefault="00FB0459">
      <w:pPr>
        <w:spacing w:before="1" w:line="230" w:lineRule="auto"/>
        <w:ind w:left="861" w:right="354" w:hanging="721"/>
        <w:rPr>
          <w:sz w:val="24"/>
        </w:rPr>
      </w:pP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Women’s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  <w:r>
        <w:rPr>
          <w:spacing w:val="-2"/>
          <w:sz w:val="24"/>
        </w:rPr>
        <w:t xml:space="preserve"> </w:t>
      </w:r>
      <w:r>
        <w:rPr>
          <w:sz w:val="24"/>
        </w:rPr>
        <w:t>(2021).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Violence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against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immigrant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refugee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women.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Retrieved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from </w:t>
      </w:r>
      <w:hyperlink r:id="rId24" w:anchor="references">
        <w:r>
          <w:rPr>
            <w:color w:val="0462C1"/>
            <w:sz w:val="24"/>
            <w:u w:val="single" w:color="0462C1"/>
          </w:rPr>
          <w:t>https://www.womenshealth.gov/relationships-and-safety/other-types/immigrant-</w:t>
        </w:r>
      </w:hyperlink>
      <w:r>
        <w:rPr>
          <w:color w:val="0462C1"/>
          <w:spacing w:val="1"/>
          <w:sz w:val="24"/>
        </w:rPr>
        <w:t xml:space="preserve"> </w:t>
      </w:r>
      <w:hyperlink r:id="rId25" w:anchor="references">
        <w:proofErr w:type="spellStart"/>
        <w:r>
          <w:rPr>
            <w:color w:val="0462C1"/>
            <w:sz w:val="24"/>
            <w:u w:val="single" w:color="0462C1"/>
          </w:rPr>
          <w:t>and-refugee-women#references</w:t>
        </w:r>
        <w:proofErr w:type="spellEnd"/>
      </w:hyperlink>
    </w:p>
    <w:p w14:paraId="200733AA" w14:textId="77777777" w:rsidR="00C02594" w:rsidRDefault="00C02594">
      <w:pPr>
        <w:pStyle w:val="Textoindependiente"/>
        <w:spacing w:before="10"/>
        <w:rPr>
          <w:sz w:val="14"/>
        </w:rPr>
      </w:pPr>
    </w:p>
    <w:p w14:paraId="4F55BD4D" w14:textId="77777777" w:rsidR="00C02594" w:rsidRDefault="00FB0459">
      <w:pPr>
        <w:spacing w:before="99" w:line="230" w:lineRule="auto"/>
        <w:ind w:left="861" w:right="577" w:hanging="721"/>
        <w:rPr>
          <w:sz w:val="24"/>
        </w:rPr>
      </w:pPr>
      <w:r>
        <w:rPr>
          <w:sz w:val="24"/>
        </w:rPr>
        <w:t>Orange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Register.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(2021). </w:t>
      </w:r>
      <w:r>
        <w:rPr>
          <w:i/>
          <w:sz w:val="24"/>
        </w:rPr>
        <w:t>Domestic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violence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victims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protections under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bills from State Sen. Dave Min. </w:t>
      </w:r>
      <w:r>
        <w:rPr>
          <w:sz w:val="24"/>
        </w:rPr>
        <w:t>Retrieved from</w:t>
      </w:r>
      <w:r>
        <w:rPr>
          <w:spacing w:val="1"/>
          <w:sz w:val="24"/>
        </w:rPr>
        <w:t xml:space="preserve"> </w:t>
      </w:r>
      <w:hyperlink r:id="rId26">
        <w:r>
          <w:rPr>
            <w:color w:val="0462C1"/>
            <w:sz w:val="24"/>
            <w:u w:val="single" w:color="0462C1"/>
          </w:rPr>
          <w:t>https://www.ocregister.com/2021/02/16/domestic-violence-victims-would-get-new-</w:t>
        </w:r>
      </w:hyperlink>
      <w:r>
        <w:rPr>
          <w:color w:val="0462C1"/>
          <w:spacing w:val="1"/>
          <w:sz w:val="24"/>
        </w:rPr>
        <w:t xml:space="preserve"> </w:t>
      </w:r>
      <w:hyperlink r:id="rId27">
        <w:r>
          <w:rPr>
            <w:color w:val="0462C1"/>
            <w:sz w:val="24"/>
            <w:u w:val="single" w:color="0462C1"/>
          </w:rPr>
          <w:t>protections-under-bills-from-state-</w:t>
        </w:r>
        <w:proofErr w:type="spellStart"/>
        <w:r>
          <w:rPr>
            <w:color w:val="0462C1"/>
            <w:sz w:val="24"/>
            <w:u w:val="single" w:color="0462C1"/>
          </w:rPr>
          <w:t>sen</w:t>
        </w:r>
        <w:proofErr w:type="spellEnd"/>
        <w:r>
          <w:rPr>
            <w:color w:val="0462C1"/>
            <w:sz w:val="24"/>
            <w:u w:val="single" w:color="0462C1"/>
          </w:rPr>
          <w:t>-</w:t>
        </w:r>
        <w:proofErr w:type="spellStart"/>
        <w:r>
          <w:rPr>
            <w:color w:val="0462C1"/>
            <w:sz w:val="24"/>
            <w:u w:val="single" w:color="0462C1"/>
          </w:rPr>
          <w:t>dave</w:t>
        </w:r>
        <w:proofErr w:type="spellEnd"/>
        <w:r>
          <w:rPr>
            <w:color w:val="0462C1"/>
            <w:sz w:val="24"/>
            <w:u w:val="single" w:color="0462C1"/>
          </w:rPr>
          <w:t>-min/</w:t>
        </w:r>
      </w:hyperlink>
    </w:p>
    <w:p w14:paraId="274C1AD3" w14:textId="77777777" w:rsidR="00C02594" w:rsidRDefault="00C02594">
      <w:pPr>
        <w:pStyle w:val="Textoindependiente"/>
        <w:spacing w:before="11"/>
        <w:rPr>
          <w:sz w:val="14"/>
        </w:rPr>
      </w:pPr>
    </w:p>
    <w:p w14:paraId="2DADE10D" w14:textId="77777777" w:rsidR="00C02594" w:rsidRDefault="00FB0459">
      <w:pPr>
        <w:spacing w:before="99" w:line="230" w:lineRule="auto"/>
        <w:ind w:left="861" w:right="349" w:hanging="721"/>
        <w:rPr>
          <w:sz w:val="24"/>
        </w:rPr>
      </w:pPr>
      <w:r>
        <w:rPr>
          <w:sz w:val="24"/>
        </w:rPr>
        <w:t xml:space="preserve">Social Problems Continuity and Change. </w:t>
      </w:r>
      <w:r>
        <w:rPr>
          <w:i/>
          <w:sz w:val="24"/>
        </w:rPr>
        <w:t>Sociological Perspectives on Social Problems</w:t>
      </w:r>
      <w:r>
        <w:rPr>
          <w:sz w:val="24"/>
        </w:rPr>
        <w:t>. (2010)</w:t>
      </w:r>
      <w:r>
        <w:rPr>
          <w:spacing w:val="-57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entle-</w:t>
      </w:r>
      <w:proofErr w:type="spellStart"/>
      <w:r>
        <w:rPr>
          <w:sz w:val="24"/>
        </w:rPr>
        <w:t>Genitty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(2011)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Phases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Application.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Retrieved from</w:t>
      </w:r>
      <w:r>
        <w:rPr>
          <w:spacing w:val="1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https://scholarworks.iupui.edu/handle/1805/12051</w:t>
        </w:r>
      </w:hyperlink>
    </w:p>
    <w:p w14:paraId="029F85BF" w14:textId="77777777" w:rsidR="00C02594" w:rsidRDefault="00C02594">
      <w:pPr>
        <w:pStyle w:val="Textoindependiente"/>
        <w:spacing w:before="3"/>
        <w:rPr>
          <w:sz w:val="22"/>
        </w:rPr>
      </w:pPr>
    </w:p>
    <w:p w14:paraId="3CDA9195" w14:textId="77777777" w:rsidR="00C02594" w:rsidRDefault="00FB0459">
      <w:pPr>
        <w:ind w:left="140"/>
        <w:rPr>
          <w:i/>
          <w:sz w:val="24"/>
        </w:rPr>
      </w:pPr>
      <w:r>
        <w:rPr>
          <w:sz w:val="24"/>
        </w:rPr>
        <w:t>Tahirih</w:t>
      </w:r>
      <w:r>
        <w:rPr>
          <w:spacing w:val="-2"/>
          <w:sz w:val="24"/>
        </w:rPr>
        <w:t xml:space="preserve"> </w:t>
      </w:r>
      <w:r>
        <w:rPr>
          <w:sz w:val="24"/>
        </w:rPr>
        <w:t>Justice</w:t>
      </w:r>
      <w:r>
        <w:rPr>
          <w:spacing w:val="-4"/>
          <w:sz w:val="24"/>
        </w:rPr>
        <w:t xml:space="preserve"> </w:t>
      </w:r>
      <w:r>
        <w:rPr>
          <w:sz w:val="24"/>
        </w:rPr>
        <w:t>Center.</w:t>
      </w:r>
      <w:r>
        <w:rPr>
          <w:spacing w:val="-1"/>
          <w:sz w:val="24"/>
        </w:rPr>
        <w:t xml:space="preserve"> </w:t>
      </w:r>
      <w:r>
        <w:rPr>
          <w:sz w:val="24"/>
        </w:rPr>
        <w:t>(2017)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Marriage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Serious Problem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</w:p>
    <w:p w14:paraId="280FC684" w14:textId="77777777" w:rsidR="00C02594" w:rsidRDefault="00C02594">
      <w:pPr>
        <w:rPr>
          <w:sz w:val="24"/>
        </w:rPr>
        <w:sectPr w:rsidR="00C02594">
          <w:pgSz w:w="12240" w:h="15840"/>
          <w:pgMar w:top="1360" w:right="1300" w:bottom="280" w:left="1300" w:header="720" w:footer="720" w:gutter="0"/>
          <w:cols w:space="720"/>
        </w:sectPr>
      </w:pPr>
    </w:p>
    <w:p w14:paraId="003F8814" w14:textId="77777777" w:rsidR="00C02594" w:rsidRDefault="00FB0459">
      <w:pPr>
        <w:pStyle w:val="Textoindependiente"/>
        <w:spacing w:before="80" w:line="230" w:lineRule="auto"/>
        <w:ind w:left="861" w:right="1364"/>
      </w:pPr>
      <w:r>
        <w:lastRenderedPageBreak/>
        <w:t>Simple</w:t>
      </w:r>
      <w:r>
        <w:rPr>
          <w:spacing w:val="2"/>
        </w:rPr>
        <w:t xml:space="preserve"> </w:t>
      </w:r>
      <w:r>
        <w:t>First-Step Solution. Retrieved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29">
        <w:r>
          <w:rPr>
            <w:color w:val="0462C1"/>
            <w:spacing w:val="-1"/>
            <w:u w:val="single" w:color="0462C1"/>
          </w:rPr>
          <w:t>https://www.tahirih.org/wpcontent/uploads/2016/11/Tahirih-C</w:t>
        </w:r>
        <w:r>
          <w:rPr>
            <w:color w:val="0462C1"/>
            <w:spacing w:val="-1"/>
            <w:u w:val="single" w:color="0462C1"/>
          </w:rPr>
          <w:t>hild-Marriage-</w:t>
        </w:r>
      </w:hyperlink>
      <w:r>
        <w:rPr>
          <w:color w:val="0462C1"/>
        </w:rPr>
        <w:t xml:space="preserve"> </w:t>
      </w:r>
      <w:hyperlink r:id="rId30">
        <w:r>
          <w:rPr>
            <w:color w:val="0462C1"/>
            <w:u w:val="single" w:color="0462C1"/>
          </w:rPr>
          <w:t>Backgrounder-2.pdf</w:t>
        </w:r>
      </w:hyperlink>
    </w:p>
    <w:p w14:paraId="20541DBE" w14:textId="77777777" w:rsidR="00C02594" w:rsidRDefault="00C02594">
      <w:pPr>
        <w:pStyle w:val="Textoindependiente"/>
        <w:spacing w:before="11"/>
        <w:rPr>
          <w:sz w:val="14"/>
        </w:rPr>
      </w:pPr>
    </w:p>
    <w:p w14:paraId="5605B786" w14:textId="77777777" w:rsidR="00C02594" w:rsidRDefault="00FB0459">
      <w:pPr>
        <w:pStyle w:val="Textoindependiente"/>
        <w:spacing w:before="90" w:line="270" w:lineRule="exact"/>
        <w:ind w:left="140"/>
      </w:pPr>
      <w:r>
        <w:t>Tulane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Work.</w:t>
      </w:r>
      <w:r>
        <w:rPr>
          <w:spacing w:val="-2"/>
        </w:rPr>
        <w:t xml:space="preserve"> </w:t>
      </w:r>
      <w:r>
        <w:t>(2021).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Ethics.</w:t>
      </w:r>
    </w:p>
    <w:p w14:paraId="345E6C11" w14:textId="77777777" w:rsidR="00C02594" w:rsidRDefault="00FB0459">
      <w:pPr>
        <w:pStyle w:val="Textoindependiente"/>
        <w:spacing w:line="270" w:lineRule="exact"/>
        <w:ind w:left="861"/>
      </w:pPr>
      <w:r>
        <w:t>Retrieved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hyperlink r:id="rId31">
        <w:r>
          <w:rPr>
            <w:color w:val="0462C1"/>
            <w:u w:val="single" w:color="0462C1"/>
          </w:rPr>
          <w:t>https://socialwork.tulane.edu/blog/social-work-values/</w:t>
        </w:r>
      </w:hyperlink>
    </w:p>
    <w:p w14:paraId="2564A098" w14:textId="77777777" w:rsidR="00C02594" w:rsidRDefault="00C02594">
      <w:pPr>
        <w:pStyle w:val="Textoindependiente"/>
        <w:spacing w:before="10"/>
        <w:rPr>
          <w:sz w:val="22"/>
        </w:rPr>
      </w:pPr>
    </w:p>
    <w:p w14:paraId="2071A796" w14:textId="77777777" w:rsidR="00C02594" w:rsidRDefault="00FB0459">
      <w:pPr>
        <w:pStyle w:val="Textoindependiente"/>
        <w:spacing w:line="230" w:lineRule="auto"/>
        <w:ind w:left="861" w:right="2279" w:hanging="721"/>
      </w:pPr>
      <w:r>
        <w:t>UC</w:t>
      </w:r>
      <w:r>
        <w:rPr>
          <w:spacing w:val="-4"/>
        </w:rPr>
        <w:t xml:space="preserve"> </w:t>
      </w:r>
      <w:r>
        <w:t>Berkeley.</w:t>
      </w:r>
      <w:r>
        <w:rPr>
          <w:spacing w:val="-3"/>
        </w:rPr>
        <w:t xml:space="preserve"> </w:t>
      </w:r>
      <w:r>
        <w:t>(2022).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Theory Works.</w:t>
      </w:r>
      <w:r>
        <w:rPr>
          <w:spacing w:val="-3"/>
        </w:rPr>
        <w:t xml:space="preserve"> </w:t>
      </w:r>
      <w:r>
        <w:t>Retrieved</w:t>
      </w:r>
      <w:r>
        <w:rPr>
          <w:spacing w:val="-3"/>
        </w:rPr>
        <w:t xml:space="preserve"> </w:t>
      </w:r>
      <w:r>
        <w:t>from</w:t>
      </w:r>
      <w:r>
        <w:rPr>
          <w:spacing w:val="-57"/>
        </w:rPr>
        <w:t xml:space="preserve"> </w:t>
      </w:r>
      <w:hyperlink r:id="rId32">
        <w:r>
          <w:rPr>
            <w:color w:val="0462C1"/>
            <w:u w:val="single" w:color="0462C1"/>
          </w:rPr>
          <w:t>https://hr.berkeley.edu/how-social-learning-theory-works</w:t>
        </w:r>
      </w:hyperlink>
    </w:p>
    <w:p w14:paraId="4336DA18" w14:textId="77777777" w:rsidR="00C02594" w:rsidRDefault="00C02594">
      <w:pPr>
        <w:pStyle w:val="Textoindependiente"/>
        <w:spacing w:before="11"/>
        <w:rPr>
          <w:sz w:val="14"/>
        </w:rPr>
      </w:pPr>
    </w:p>
    <w:p w14:paraId="2A5991D4" w14:textId="77777777" w:rsidR="00C02594" w:rsidRDefault="00FB0459">
      <w:pPr>
        <w:spacing w:before="99" w:line="230" w:lineRule="auto"/>
        <w:ind w:left="861" w:right="455" w:hanging="721"/>
        <w:rPr>
          <w:sz w:val="24"/>
        </w:rPr>
      </w:pPr>
      <w:r>
        <w:rPr>
          <w:sz w:val="24"/>
        </w:rPr>
        <w:t>UNICEF.</w:t>
      </w:r>
      <w:r>
        <w:rPr>
          <w:spacing w:val="-2"/>
          <w:sz w:val="24"/>
        </w:rPr>
        <w:t xml:space="preserve"> </w:t>
      </w:r>
      <w:r>
        <w:rPr>
          <w:sz w:val="24"/>
        </w:rPr>
        <w:t>(2022).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Marriage.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marriage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violation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 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common.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Retrieved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hyperlink r:id="rId33">
        <w:r>
          <w:rPr>
            <w:color w:val="0462C1"/>
            <w:sz w:val="24"/>
            <w:u w:val="single" w:color="0462C1"/>
          </w:rPr>
          <w:t>https://data.unicef.org/topic/child-protection/child-marriage/</w:t>
        </w:r>
      </w:hyperlink>
    </w:p>
    <w:p w14:paraId="493C33F4" w14:textId="77777777" w:rsidR="00C02594" w:rsidRDefault="00C02594">
      <w:pPr>
        <w:pStyle w:val="Textoindependiente"/>
        <w:rPr>
          <w:sz w:val="23"/>
        </w:rPr>
      </w:pPr>
    </w:p>
    <w:p w14:paraId="25A1EB7D" w14:textId="77777777" w:rsidR="00C02594" w:rsidRDefault="00FB0459">
      <w:pPr>
        <w:spacing w:line="230" w:lineRule="auto"/>
        <w:ind w:left="861" w:right="149" w:hanging="721"/>
        <w:rPr>
          <w:sz w:val="24"/>
        </w:rPr>
      </w:pPr>
      <w:r>
        <w:rPr>
          <w:sz w:val="24"/>
        </w:rPr>
        <w:t xml:space="preserve">United Nations Children’s Fund, </w:t>
      </w:r>
      <w:r>
        <w:rPr>
          <w:i/>
          <w:sz w:val="24"/>
        </w:rPr>
        <w:t>Understanding the Relationship between Child Marriage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Female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Genital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Mutilat</w:t>
      </w:r>
      <w:r>
        <w:rPr>
          <w:i/>
          <w:sz w:val="24"/>
        </w:rPr>
        <w:t>ion: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overview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their co-occurrence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factors,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UNICEF,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York, 2021.</w:t>
      </w:r>
    </w:p>
    <w:p w14:paraId="4FD3D7B3" w14:textId="77777777" w:rsidR="00C02594" w:rsidRDefault="00C02594">
      <w:pPr>
        <w:pStyle w:val="Textoindependiente"/>
        <w:spacing w:before="6"/>
        <w:rPr>
          <w:sz w:val="23"/>
        </w:rPr>
      </w:pPr>
    </w:p>
    <w:p w14:paraId="0D06DE33" w14:textId="77777777" w:rsidR="00C02594" w:rsidRDefault="00FB0459">
      <w:pPr>
        <w:pStyle w:val="Textoindependiente"/>
        <w:spacing w:line="230" w:lineRule="auto"/>
        <w:ind w:left="861" w:right="1759" w:hanging="721"/>
      </w:pPr>
      <w:r>
        <w:t>United</w:t>
      </w:r>
      <w:r>
        <w:rPr>
          <w:spacing w:val="-3"/>
        </w:rPr>
        <w:t xml:space="preserve"> </w:t>
      </w:r>
      <w:r>
        <w:t>Nations.</w:t>
      </w:r>
      <w:r>
        <w:rPr>
          <w:spacing w:val="-2"/>
        </w:rPr>
        <w:t xml:space="preserve"> </w:t>
      </w:r>
      <w:r>
        <w:t>(2022).</w:t>
      </w:r>
      <w:r>
        <w:rPr>
          <w:spacing w:val="-2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Rights.</w:t>
      </w:r>
      <w:r>
        <w:rPr>
          <w:spacing w:val="-2"/>
        </w:rPr>
        <w:t xml:space="preserve"> </w:t>
      </w:r>
      <w:r>
        <w:t>Retrieved</w:t>
      </w:r>
      <w:r>
        <w:rPr>
          <w:spacing w:val="-2"/>
        </w:rPr>
        <w:t xml:space="preserve"> </w:t>
      </w:r>
      <w:r>
        <w:t>from</w:t>
      </w:r>
      <w:r>
        <w:rPr>
          <w:spacing w:val="-57"/>
        </w:rPr>
        <w:t xml:space="preserve"> </w:t>
      </w:r>
      <w:hyperlink r:id="rId34">
        <w:r>
          <w:rPr>
            <w:color w:val="0462C1"/>
            <w:u w:val="single" w:color="0462C1"/>
          </w:rPr>
          <w:t>https://www.un.org/en/about-us/universal-declaration-of-human-rights</w:t>
        </w:r>
      </w:hyperlink>
    </w:p>
    <w:p w14:paraId="5B86FAC8" w14:textId="77777777" w:rsidR="00C02594" w:rsidRDefault="00C02594">
      <w:pPr>
        <w:pStyle w:val="Textoindependiente"/>
        <w:spacing w:before="1"/>
        <w:rPr>
          <w:sz w:val="23"/>
        </w:rPr>
      </w:pPr>
    </w:p>
    <w:p w14:paraId="644FA398" w14:textId="77777777" w:rsidR="00C02594" w:rsidRDefault="00FB0459">
      <w:pPr>
        <w:pStyle w:val="Textoindependiente"/>
        <w:spacing w:line="230" w:lineRule="auto"/>
        <w:ind w:left="861" w:right="1204" w:hanging="721"/>
      </w:pPr>
      <w:r>
        <w:t>U.S.</w:t>
      </w:r>
      <w:r>
        <w:rPr>
          <w:spacing w:val="-4"/>
        </w:rPr>
        <w:t xml:space="preserve"> </w:t>
      </w:r>
      <w:r>
        <w:t>Citizenship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Immigration</w:t>
      </w:r>
      <w:r>
        <w:rPr>
          <w:spacing w:val="-3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(2022).</w:t>
      </w:r>
      <w:r>
        <w:rPr>
          <w:spacing w:val="2"/>
        </w:rPr>
        <w:t xml:space="preserve"> </w:t>
      </w:r>
      <w:r>
        <w:t>DACA</w:t>
      </w:r>
      <w:r>
        <w:rPr>
          <w:spacing w:val="-3"/>
        </w:rPr>
        <w:t xml:space="preserve"> </w:t>
      </w:r>
      <w:r>
        <w:t>Litigation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Retrieved</w:t>
      </w:r>
      <w:r>
        <w:rPr>
          <w:spacing w:val="-2"/>
        </w:rPr>
        <w:t xml:space="preserve"> </w:t>
      </w:r>
      <w:r>
        <w:t>from</w:t>
      </w:r>
      <w:r>
        <w:rPr>
          <w:color w:val="0462C1"/>
        </w:rPr>
        <w:t xml:space="preserve"> </w:t>
      </w:r>
      <w:hyperlink r:id="rId35">
        <w:r>
          <w:rPr>
            <w:color w:val="0462C1"/>
            <w:u w:val="single" w:color="0462C1"/>
          </w:rPr>
          <w:t>https://www.uscis.gov/DACA</w:t>
        </w:r>
      </w:hyperlink>
    </w:p>
    <w:p w14:paraId="5E43EF5C" w14:textId="77777777" w:rsidR="00C02594" w:rsidRDefault="00C02594">
      <w:pPr>
        <w:pStyle w:val="Textoindependiente"/>
        <w:spacing w:before="11"/>
        <w:rPr>
          <w:sz w:val="14"/>
        </w:rPr>
      </w:pPr>
    </w:p>
    <w:p w14:paraId="6F4280E6" w14:textId="77777777" w:rsidR="00C02594" w:rsidRDefault="00FB0459">
      <w:pPr>
        <w:pStyle w:val="Textoindependiente"/>
        <w:spacing w:before="99" w:line="230" w:lineRule="auto"/>
        <w:ind w:left="861" w:right="589" w:hanging="721"/>
      </w:pPr>
      <w:r>
        <w:t>U.S. Department of Health &amp; Human Services, Centers for Disease Control and Prevention,</w:t>
      </w:r>
      <w:r>
        <w:rPr>
          <w:spacing w:val="1"/>
        </w:rPr>
        <w:t xml:space="preserve"> </w:t>
      </w:r>
      <w:r>
        <w:t>National Center for Injury Prevention and Control, Division of Viole</w:t>
      </w:r>
      <w:r>
        <w:t>nce Prevention.</w:t>
      </w:r>
      <w:r>
        <w:rPr>
          <w:spacing w:val="1"/>
        </w:rPr>
        <w:t xml:space="preserve"> </w:t>
      </w:r>
      <w:r>
        <w:t>(2014). Sexual Violence Surveillance. Uniform Definitions and Recommended Data</w:t>
      </w:r>
      <w:r>
        <w:rPr>
          <w:spacing w:val="1"/>
        </w:rPr>
        <w:t xml:space="preserve"> </w:t>
      </w:r>
      <w:r>
        <w:t>Elements. Retrieved from</w:t>
      </w:r>
      <w:r>
        <w:rPr>
          <w:color w:val="0462C1"/>
          <w:spacing w:val="1"/>
        </w:rPr>
        <w:t xml:space="preserve"> </w:t>
      </w:r>
      <w:hyperlink r:id="rId36">
        <w:r>
          <w:rPr>
            <w:color w:val="0462C1"/>
            <w:spacing w:val="-1"/>
            <w:u w:val="single" w:color="0462C1"/>
          </w:rPr>
          <w:t>https://www.cdc.gov/violencepreven</w:t>
        </w:r>
        <w:r>
          <w:rPr>
            <w:color w:val="0462C1"/>
            <w:spacing w:val="-1"/>
            <w:u w:val="single" w:color="0462C1"/>
          </w:rPr>
          <w:t>tion/pdf/sv_surveillance_definitionsl-2009-a.pdf</w:t>
        </w:r>
      </w:hyperlink>
    </w:p>
    <w:p w14:paraId="6557E7A5" w14:textId="77777777" w:rsidR="00C02594" w:rsidRDefault="00C02594">
      <w:pPr>
        <w:pStyle w:val="Textoindependiente"/>
        <w:spacing w:before="10"/>
        <w:rPr>
          <w:sz w:val="14"/>
        </w:rPr>
      </w:pPr>
    </w:p>
    <w:p w14:paraId="785E9AF3" w14:textId="77777777" w:rsidR="00C02594" w:rsidRDefault="00FB0459">
      <w:pPr>
        <w:spacing w:before="99" w:line="230" w:lineRule="auto"/>
        <w:ind w:left="861" w:right="476" w:hanging="721"/>
        <w:rPr>
          <w:sz w:val="24"/>
        </w:rPr>
      </w:pPr>
      <w:r>
        <w:rPr>
          <w:sz w:val="24"/>
        </w:rPr>
        <w:t xml:space="preserve">Williams, A. H.  </w:t>
      </w:r>
      <w:r>
        <w:rPr>
          <w:i/>
          <w:sz w:val="24"/>
        </w:rPr>
        <w:t>WOLFGANG, M. E. and FERRACUTI, W. "The Subculture of Violence"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(Book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Review)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Psycho-Analysis;</w:t>
      </w:r>
      <w:r>
        <w:rPr>
          <w:spacing w:val="-3"/>
          <w:sz w:val="24"/>
        </w:rPr>
        <w:t xml:space="preserve"> </w:t>
      </w:r>
      <w:r>
        <w:rPr>
          <w:sz w:val="24"/>
        </w:rPr>
        <w:t>London Vol.</w:t>
      </w:r>
      <w:r>
        <w:rPr>
          <w:spacing w:val="-1"/>
          <w:sz w:val="24"/>
        </w:rPr>
        <w:t xml:space="preserve"> </w:t>
      </w:r>
      <w:r>
        <w:rPr>
          <w:sz w:val="24"/>
        </w:rPr>
        <w:t>50,</w:t>
      </w:r>
      <w:r>
        <w:rPr>
          <w:spacing w:val="-1"/>
          <w:sz w:val="24"/>
        </w:rPr>
        <w:t xml:space="preserve"> </w:t>
      </w:r>
      <w:r>
        <w:rPr>
          <w:sz w:val="24"/>
        </w:rPr>
        <w:t>(Jan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1969):</w:t>
      </w:r>
      <w:r>
        <w:rPr>
          <w:spacing w:val="-3"/>
          <w:sz w:val="24"/>
        </w:rPr>
        <w:t xml:space="preserve"> </w:t>
      </w:r>
      <w:r>
        <w:rPr>
          <w:sz w:val="24"/>
        </w:rPr>
        <w:t>256. Retrieved from</w:t>
      </w:r>
    </w:p>
    <w:p w14:paraId="606B5FB3" w14:textId="77777777" w:rsidR="00C02594" w:rsidRDefault="00FB0459">
      <w:pPr>
        <w:pStyle w:val="Textoindependiente"/>
        <w:spacing w:before="1" w:line="230" w:lineRule="auto"/>
        <w:ind w:left="861" w:right="184"/>
      </w:pPr>
      <w:hyperlink r:id="rId37">
        <w:r>
          <w:rPr>
            <w:color w:val="0462C1"/>
            <w:spacing w:val="-1"/>
            <w:u w:val="single" w:color="0462C1"/>
          </w:rPr>
          <w:t>https://www.proquest.com/openview/12bfc14d61df4bf3237709c54a2b234e/1?cbl=18187</w:t>
        </w:r>
      </w:hyperlink>
      <w:r>
        <w:rPr>
          <w:color w:val="0462C1"/>
        </w:rPr>
        <w:t xml:space="preserve"> </w:t>
      </w:r>
      <w:hyperlink r:id="rId38">
        <w:r>
          <w:rPr>
            <w:color w:val="0462C1"/>
            <w:u w:val="single" w:color="0462C1"/>
          </w:rPr>
          <w:t>29&amp;pq-origsite=</w:t>
        </w:r>
        <w:proofErr w:type="spellStart"/>
        <w:r>
          <w:rPr>
            <w:color w:val="0462C1"/>
            <w:u w:val="single" w:color="0462C1"/>
          </w:rPr>
          <w:t>gscholar</w:t>
        </w:r>
        <w:proofErr w:type="spellEnd"/>
      </w:hyperlink>
    </w:p>
    <w:p w14:paraId="124346F3" w14:textId="77777777" w:rsidR="00C02594" w:rsidRDefault="00C02594">
      <w:pPr>
        <w:pStyle w:val="Textoindependiente"/>
        <w:spacing w:before="8"/>
        <w:rPr>
          <w:sz w:val="22"/>
        </w:rPr>
      </w:pPr>
    </w:p>
    <w:p w14:paraId="3A05817D" w14:textId="77777777" w:rsidR="00C02594" w:rsidRDefault="00FB0459">
      <w:pPr>
        <w:pStyle w:val="Textoindependiente"/>
        <w:spacing w:line="235" w:lineRule="auto"/>
        <w:ind w:left="861" w:right="1344" w:hanging="721"/>
      </w:pPr>
      <w:r>
        <w:t>YWCA.</w:t>
      </w:r>
      <w:r>
        <w:rPr>
          <w:spacing w:val="-1"/>
        </w:rPr>
        <w:t xml:space="preserve"> </w:t>
      </w:r>
      <w:r>
        <w:t>(2017). Gender-Based</w:t>
      </w:r>
      <w:r>
        <w:rPr>
          <w:spacing w:val="-1"/>
        </w:rPr>
        <w:t xml:space="preserve"> </w:t>
      </w:r>
      <w:r>
        <w:t>Violence</w:t>
      </w:r>
      <w:r>
        <w:rPr>
          <w:spacing w:val="3"/>
        </w:rPr>
        <w:t xml:space="preserve"> </w:t>
      </w:r>
      <w:r>
        <w:t>Facts.</w:t>
      </w:r>
      <w:r>
        <w:rPr>
          <w:spacing w:val="-1"/>
        </w:rPr>
        <w:t xml:space="preserve"> </w:t>
      </w:r>
      <w:r>
        <w:t>Retrieved from</w:t>
      </w:r>
      <w:r>
        <w:rPr>
          <w:spacing w:val="1"/>
        </w:rPr>
        <w:t xml:space="preserve"> </w:t>
      </w:r>
      <w:hyperlink r:id="rId39">
        <w:r>
          <w:rPr>
            <w:color w:val="0462C1"/>
            <w:spacing w:val="-1"/>
            <w:u w:val="single" w:color="0462C1"/>
          </w:rPr>
          <w:t>https://www.ywca.org/wp-content/uploads/WWV-GBV-Fact-Sheet-Final.pdf</w:t>
        </w:r>
      </w:hyperlink>
    </w:p>
    <w:sectPr w:rsidR="00C02594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356E"/>
    <w:multiLevelType w:val="hybridMultilevel"/>
    <w:tmpl w:val="E17CF4EA"/>
    <w:lvl w:ilvl="0" w:tplc="68E6B6F6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5E274C">
      <w:start w:val="1"/>
      <w:numFmt w:val="decimal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248A0C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3A38F1B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6B8C77A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EA1CF290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29F05D8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B9604EE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85B4D0F4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565F4C"/>
    <w:multiLevelType w:val="hybridMultilevel"/>
    <w:tmpl w:val="4C20FC14"/>
    <w:lvl w:ilvl="0" w:tplc="430237E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F4636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B42053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C8A057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B68053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D08C1C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229C2E7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FDFC6C2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EAA2CBA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EA7982"/>
    <w:multiLevelType w:val="multilevel"/>
    <w:tmpl w:val="3F34FFD8"/>
    <w:lvl w:ilvl="0">
      <w:start w:val="21"/>
      <w:numFmt w:val="upperLetter"/>
      <w:lvlText w:val="%1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1F669D"/>
    <w:multiLevelType w:val="hybridMultilevel"/>
    <w:tmpl w:val="B784F934"/>
    <w:lvl w:ilvl="0" w:tplc="CA906C6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7646D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5686FD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AEAD68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BA6E08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C6E267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3DDED28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18EED5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EE94654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4F6C95"/>
    <w:multiLevelType w:val="hybridMultilevel"/>
    <w:tmpl w:val="D1D4402A"/>
    <w:lvl w:ilvl="0" w:tplc="D4BA635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56F6A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D80294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B5C8D7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54E7E7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01081E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E968EEB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71A435D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790729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0C7AE3"/>
    <w:multiLevelType w:val="hybridMultilevel"/>
    <w:tmpl w:val="694AC3CE"/>
    <w:lvl w:ilvl="0" w:tplc="28C69B8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5271D6">
      <w:start w:val="3"/>
      <w:numFmt w:val="lowerLetter"/>
      <w:lvlText w:val="%2."/>
      <w:lvlJc w:val="left"/>
      <w:pPr>
        <w:ind w:left="164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985809B2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4B9CFBB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5284E74C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F0A0CDEC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6106A77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22ABD7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5F7A4B9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5275B1"/>
    <w:multiLevelType w:val="hybridMultilevel"/>
    <w:tmpl w:val="D2AA77D4"/>
    <w:lvl w:ilvl="0" w:tplc="93968F6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86562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19E10B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A5ED5A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20A6046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C82CB8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18724E3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F4AD85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462D51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E126F68"/>
    <w:multiLevelType w:val="hybridMultilevel"/>
    <w:tmpl w:val="64601642"/>
    <w:lvl w:ilvl="0" w:tplc="2EF251B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9091B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AB2680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54C144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0A8EBC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1A44230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FD83D9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55422CA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6C2E9B6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F333C0D"/>
    <w:multiLevelType w:val="hybridMultilevel"/>
    <w:tmpl w:val="12B04C94"/>
    <w:lvl w:ilvl="0" w:tplc="47F88886">
      <w:start w:val="3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2A5402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52E821A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8EE099D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D930C46E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2BA838A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F8294F8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63924D4C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D922A670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A4B611B"/>
    <w:multiLevelType w:val="hybridMultilevel"/>
    <w:tmpl w:val="02ACBE00"/>
    <w:lvl w:ilvl="0" w:tplc="7C309FC6">
      <w:numFmt w:val="bullet"/>
      <w:lvlText w:val=""/>
      <w:lvlJc w:val="left"/>
      <w:pPr>
        <w:ind w:left="415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42883EE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E4A64A62">
      <w:numFmt w:val="bullet"/>
      <w:lvlText w:val="•"/>
      <w:lvlJc w:val="left"/>
      <w:pPr>
        <w:ind w:left="2264" w:hanging="275"/>
      </w:pPr>
      <w:rPr>
        <w:rFonts w:hint="default"/>
        <w:lang w:val="en-US" w:eastAsia="en-US" w:bidi="ar-SA"/>
      </w:rPr>
    </w:lvl>
    <w:lvl w:ilvl="3" w:tplc="F81E439E">
      <w:numFmt w:val="bullet"/>
      <w:lvlText w:val="•"/>
      <w:lvlJc w:val="left"/>
      <w:pPr>
        <w:ind w:left="3186" w:hanging="275"/>
      </w:pPr>
      <w:rPr>
        <w:rFonts w:hint="default"/>
        <w:lang w:val="en-US" w:eastAsia="en-US" w:bidi="ar-SA"/>
      </w:rPr>
    </w:lvl>
    <w:lvl w:ilvl="4" w:tplc="837EECF8">
      <w:numFmt w:val="bullet"/>
      <w:lvlText w:val="•"/>
      <w:lvlJc w:val="left"/>
      <w:pPr>
        <w:ind w:left="4108" w:hanging="275"/>
      </w:pPr>
      <w:rPr>
        <w:rFonts w:hint="default"/>
        <w:lang w:val="en-US" w:eastAsia="en-US" w:bidi="ar-SA"/>
      </w:rPr>
    </w:lvl>
    <w:lvl w:ilvl="5" w:tplc="A1CE06A8">
      <w:numFmt w:val="bullet"/>
      <w:lvlText w:val="•"/>
      <w:lvlJc w:val="left"/>
      <w:pPr>
        <w:ind w:left="5030" w:hanging="275"/>
      </w:pPr>
      <w:rPr>
        <w:rFonts w:hint="default"/>
        <w:lang w:val="en-US" w:eastAsia="en-US" w:bidi="ar-SA"/>
      </w:rPr>
    </w:lvl>
    <w:lvl w:ilvl="6" w:tplc="A580CB52">
      <w:numFmt w:val="bullet"/>
      <w:lvlText w:val="•"/>
      <w:lvlJc w:val="left"/>
      <w:pPr>
        <w:ind w:left="5952" w:hanging="275"/>
      </w:pPr>
      <w:rPr>
        <w:rFonts w:hint="default"/>
        <w:lang w:val="en-US" w:eastAsia="en-US" w:bidi="ar-SA"/>
      </w:rPr>
    </w:lvl>
    <w:lvl w:ilvl="7" w:tplc="BEFE9AE4">
      <w:numFmt w:val="bullet"/>
      <w:lvlText w:val="•"/>
      <w:lvlJc w:val="left"/>
      <w:pPr>
        <w:ind w:left="6874" w:hanging="275"/>
      </w:pPr>
      <w:rPr>
        <w:rFonts w:hint="default"/>
        <w:lang w:val="en-US" w:eastAsia="en-US" w:bidi="ar-SA"/>
      </w:rPr>
    </w:lvl>
    <w:lvl w:ilvl="8" w:tplc="C2443F30">
      <w:numFmt w:val="bullet"/>
      <w:lvlText w:val="•"/>
      <w:lvlJc w:val="left"/>
      <w:pPr>
        <w:ind w:left="7796" w:hanging="27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594"/>
    <w:rsid w:val="00C02594"/>
    <w:rsid w:val="00F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  <w14:docId w14:val="5B326D87"/>
  <w15:docId w15:val="{35C522F1-269A-4310-9420-0EB99092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67" w:lineRule="exact"/>
      <w:ind w:left="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qualitynow.org/learn_more_child_marriage_us/" TargetMode="External"/><Relationship Id="rId18" Type="http://schemas.openxmlformats.org/officeDocument/2006/relationships/hyperlink" Target="http://www.maldef.org/2021/03/texas-v-united-states/" TargetMode="External"/><Relationship Id="rId26" Type="http://schemas.openxmlformats.org/officeDocument/2006/relationships/hyperlink" Target="https://www.ocregister.com/2021/02/16/domestic-violence-victims-would-get-new-protections-under-bills-from-state-sen-dave-min/" TargetMode="External"/><Relationship Id="rId39" Type="http://schemas.openxmlformats.org/officeDocument/2006/relationships/hyperlink" Target="https://www.ywca.org/wp-content/uploads/WWV-GBV-Fact-Sheet-Final.pdf" TargetMode="External"/><Relationship Id="rId21" Type="http://schemas.openxmlformats.org/officeDocument/2006/relationships/hyperlink" Target="https://www.womenshealth.gov/relationships-and-safety/other-types/immigrant-and-refugee-women" TargetMode="External"/><Relationship Id="rId34" Type="http://schemas.openxmlformats.org/officeDocument/2006/relationships/hyperlink" Target="https://www.un.org/en/about-us/universal-declaration-of-human-rights" TargetMode="External"/><Relationship Id="rId7" Type="http://schemas.openxmlformats.org/officeDocument/2006/relationships/hyperlink" Target="https://www.aclu.org/issues/womens-righ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times.com/politics/story/2022-11-12/daca-recipients-disheartened-by-instability-are-leaving-the-u-s" TargetMode="External"/><Relationship Id="rId20" Type="http://schemas.openxmlformats.org/officeDocument/2006/relationships/hyperlink" Target="https://www.womenshealth.gov/relationships-and-safety/other-types/immigrant-and-refugee-women" TargetMode="External"/><Relationship Id="rId29" Type="http://schemas.openxmlformats.org/officeDocument/2006/relationships/hyperlink" Target="https://www.tahirih.org/wpcontent/uploads/2016/11/Tahirih-Child-Marriage-Backgrounder-2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fricasocialwork.net/african-theories-of-social-work/" TargetMode="External"/><Relationship Id="rId11" Type="http://schemas.openxmlformats.org/officeDocument/2006/relationships/hyperlink" Target="https://www.migrationpolicy.org/news/anticipated-chilling-effects-public-charge-rule-are-real" TargetMode="External"/><Relationship Id="rId24" Type="http://schemas.openxmlformats.org/officeDocument/2006/relationships/hyperlink" Target="https://www.womenshealth.gov/relationships-and-safety/other-types/immigrant-and-refugee-women" TargetMode="External"/><Relationship Id="rId32" Type="http://schemas.openxmlformats.org/officeDocument/2006/relationships/hyperlink" Target="https://hr.berkeley.edu/how-social-learning-theory-works" TargetMode="External"/><Relationship Id="rId37" Type="http://schemas.openxmlformats.org/officeDocument/2006/relationships/hyperlink" Target="https://www.proquest.com/openview/12bfc14d61df4bf3237709c54a2b234e/1?cbl=1818729&amp;pq-origsite=gscholar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africasocialwork.net/african-theories-of-social-work/" TargetMode="External"/><Relationship Id="rId15" Type="http://schemas.openxmlformats.org/officeDocument/2006/relationships/hyperlink" Target="https://www.usaid.gov/sites/default/files/documents/1865/USAID_CEFM_Resource-Guide.PDF" TargetMode="External"/><Relationship Id="rId23" Type="http://schemas.openxmlformats.org/officeDocument/2006/relationships/hyperlink" Target="https://www.womenshealth.gov/relationships-and-safety/other-types/immigrant-and-refugee-women" TargetMode="External"/><Relationship Id="rId28" Type="http://schemas.openxmlformats.org/officeDocument/2006/relationships/hyperlink" Target="https://scholarworks.iupui.edu/handle/1805/12051" TargetMode="External"/><Relationship Id="rId36" Type="http://schemas.openxmlformats.org/officeDocument/2006/relationships/hyperlink" Target="https://www.cdc.gov/violenceprevention/pdf/sv_surveillance_definitionsl-2009-a.pdf" TargetMode="External"/><Relationship Id="rId10" Type="http://schemas.openxmlformats.org/officeDocument/2006/relationships/hyperlink" Target="https://www.migrationpolicy.org/news/anticipated-chilling-effects-public-charge-rule-are-real" TargetMode="External"/><Relationship Id="rId19" Type="http://schemas.openxmlformats.org/officeDocument/2006/relationships/hyperlink" Target="https://www.migrationpolicy.org/article/sub-saharan-african-immigrants-united-states" TargetMode="External"/><Relationship Id="rId31" Type="http://schemas.openxmlformats.org/officeDocument/2006/relationships/hyperlink" Target="https://socialwork.tulane.edu/blog/social-work-val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734-019-00446-9" TargetMode="External"/><Relationship Id="rId14" Type="http://schemas.openxmlformats.org/officeDocument/2006/relationships/hyperlink" Target="https://www.usaid.gov/sites/default/files/documents/1865/USAID_CEFM_Resource-Guide.PDF" TargetMode="External"/><Relationship Id="rId22" Type="http://schemas.openxmlformats.org/officeDocument/2006/relationships/hyperlink" Target="https://www.womenshealth.gov/relationships-and-safety/other-types/immigrant-and-refugee-women" TargetMode="External"/><Relationship Id="rId27" Type="http://schemas.openxmlformats.org/officeDocument/2006/relationships/hyperlink" Target="https://www.ocregister.com/2021/02/16/domestic-violence-victims-would-get-new-protections-under-bills-from-state-sen-dave-min/" TargetMode="External"/><Relationship Id="rId30" Type="http://schemas.openxmlformats.org/officeDocument/2006/relationships/hyperlink" Target="https://www.tahirih.org/wpcontent/uploads/2016/11/Tahirih-Child-Marriage-Backgrounder-2.pdf" TargetMode="External"/><Relationship Id="rId35" Type="http://schemas.openxmlformats.org/officeDocument/2006/relationships/hyperlink" Target="https://www.uscis.gov/DACA" TargetMode="External"/><Relationship Id="rId8" Type="http://schemas.openxmlformats.org/officeDocument/2006/relationships/hyperlink" Target="https://escholarship.org/uc/item/96d410f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ginfo.legislature.ca.gov/faces/billNavClient.xhtml?bill_id=202120220SB373" TargetMode="External"/><Relationship Id="rId17" Type="http://schemas.openxmlformats.org/officeDocument/2006/relationships/hyperlink" Target="https://www.latimes.com/politics/story/2022-11-12/daca-recipients-disheartened-by-instability-are-leaving-the-u-s" TargetMode="External"/><Relationship Id="rId25" Type="http://schemas.openxmlformats.org/officeDocument/2006/relationships/hyperlink" Target="https://www.womenshealth.gov/relationships-and-safety/other-types/immigrant-and-refugee-women" TargetMode="External"/><Relationship Id="rId33" Type="http://schemas.openxmlformats.org/officeDocument/2006/relationships/hyperlink" Target="https://data.unicef.org/topic/child-protection/child-marriage/" TargetMode="External"/><Relationship Id="rId38" Type="http://schemas.openxmlformats.org/officeDocument/2006/relationships/hyperlink" Target="https://www.proquest.com/openview/12bfc14d61df4bf3237709c54a2b234e/1?cbl=1818729&amp;pq-origsite=gscho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5057</Words>
  <Characters>27814</Characters>
  <Application>Microsoft Office Word</Application>
  <DocSecurity>0</DocSecurity>
  <Lines>231</Lines>
  <Paragraphs>65</Paragraphs>
  <ScaleCrop>false</ScaleCrop>
  <Company/>
  <LinksUpToDate>false</LinksUpToDate>
  <CharactersWithSpaces>32806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Tuggle</dc:creator>
  <cp:lastModifiedBy>Diego Celaya Bernal</cp:lastModifiedBy>
  <cp:revision>2</cp:revision>
  <dcterms:created xsi:type="dcterms:W3CDTF">2023-03-28T16:23:00Z</dcterms:created>
  <dcterms:modified xsi:type="dcterms:W3CDTF">2023-03-28T22:36:00Z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2023-03-28T00:00:00Z</vt:filetime>
  </property>
</Properties>
</file>